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D6" w:rsidRDefault="00885ED6" w:rsidP="00384511">
      <w:pPr>
        <w:spacing w:line="360" w:lineRule="auto"/>
        <w:contextualSpacing/>
        <w:jc w:val="center"/>
        <w:rPr>
          <w:rFonts w:ascii="Arial" w:hAnsi="Arial" w:cs="Arial"/>
          <w:b/>
          <w:sz w:val="32"/>
          <w:szCs w:val="30"/>
          <w:lang w:val="en-US"/>
        </w:rPr>
      </w:pPr>
      <w:r w:rsidRPr="00680188">
        <w:rPr>
          <w:rFonts w:asciiTheme="minorHAnsi" w:hAnsiTheme="minorHAnsi"/>
          <w:noProof/>
          <w:lang w:eastAsia="en-GB"/>
        </w:rPr>
        <w:drawing>
          <wp:anchor distT="0" distB="0" distL="114300" distR="114300" simplePos="0" relativeHeight="251659264" behindDoc="0" locked="0" layoutInCell="1" allowOverlap="1">
            <wp:simplePos x="0" y="0"/>
            <wp:positionH relativeFrom="column">
              <wp:posOffset>8108315</wp:posOffset>
            </wp:positionH>
            <wp:positionV relativeFrom="paragraph">
              <wp:posOffset>-514985</wp:posOffset>
            </wp:positionV>
            <wp:extent cx="1915160" cy="1177535"/>
            <wp:effectExtent l="0" t="0" r="0" b="0"/>
            <wp:wrapNone/>
            <wp:docPr id="1" name="Picture 1" descr="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TER smal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177535"/>
                    </a:xfrm>
                    <a:prstGeom prst="rect">
                      <a:avLst/>
                    </a:prstGeom>
                    <a:noFill/>
                    <a:ln w="9525">
                      <a:noFill/>
                      <a:miter lim="800000"/>
                      <a:headEnd/>
                      <a:tailEnd/>
                    </a:ln>
                  </pic:spPr>
                </pic:pic>
              </a:graphicData>
            </a:graphic>
          </wp:anchor>
        </w:drawing>
      </w:r>
    </w:p>
    <w:p w:rsidR="000565BE" w:rsidRDefault="00885ED6" w:rsidP="00384511">
      <w:pPr>
        <w:spacing w:line="360" w:lineRule="auto"/>
        <w:contextualSpacing/>
        <w:jc w:val="center"/>
        <w:rPr>
          <w:rFonts w:ascii="Arial" w:hAnsi="Arial" w:cs="Arial"/>
          <w:b/>
          <w:sz w:val="32"/>
          <w:szCs w:val="30"/>
          <w:lang w:val="en-US"/>
        </w:rPr>
      </w:pPr>
      <w:r>
        <w:rPr>
          <w:rFonts w:ascii="Arial" w:hAnsi="Arial" w:cs="Arial"/>
          <w:b/>
          <w:sz w:val="32"/>
          <w:szCs w:val="30"/>
          <w:lang w:val="en-US"/>
        </w:rPr>
        <w:t xml:space="preserve">KS3 Progression Map: </w:t>
      </w:r>
      <w:r w:rsidR="000565BE">
        <w:rPr>
          <w:rFonts w:ascii="Arial" w:hAnsi="Arial" w:cs="Arial"/>
          <w:b/>
          <w:sz w:val="32"/>
          <w:szCs w:val="30"/>
          <w:lang w:val="en-US"/>
        </w:rPr>
        <w:t>Algebra</w:t>
      </w:r>
    </w:p>
    <w:p w:rsidR="005343C0" w:rsidRDefault="005343C0" w:rsidP="004E14AE">
      <w:pPr>
        <w:spacing w:line="360" w:lineRule="auto"/>
        <w:contextualSpacing/>
        <w:rPr>
          <w:rFonts w:ascii="Arial" w:hAnsi="Arial" w:cs="Arial"/>
          <w:sz w:val="26"/>
          <w:szCs w:val="26"/>
          <w:lang w:val="en-US"/>
        </w:rPr>
      </w:pPr>
    </w:p>
    <w:p w:rsidR="005343C0" w:rsidRDefault="004E14AE" w:rsidP="004E14AE">
      <w:pPr>
        <w:spacing w:line="360" w:lineRule="auto"/>
        <w:contextualSpacing/>
        <w:rPr>
          <w:rFonts w:ascii="Arial" w:hAnsi="Arial" w:cs="Arial"/>
          <w:sz w:val="26"/>
          <w:szCs w:val="26"/>
          <w:lang w:val="en-US"/>
        </w:rPr>
      </w:pPr>
      <w:r>
        <w:rPr>
          <w:rFonts w:ascii="Arial" w:hAnsi="Arial" w:cs="Arial"/>
          <w:sz w:val="26"/>
          <w:szCs w:val="26"/>
          <w:lang w:val="en-US"/>
        </w:rPr>
        <w:t xml:space="preserve">This progression map expands upon the statements of subject content in the </w:t>
      </w:r>
      <w:proofErr w:type="spellStart"/>
      <w:r>
        <w:rPr>
          <w:rFonts w:ascii="Arial" w:hAnsi="Arial" w:cs="Arial"/>
          <w:sz w:val="26"/>
          <w:szCs w:val="26"/>
          <w:lang w:val="en-US"/>
        </w:rPr>
        <w:t>DfE</w:t>
      </w:r>
      <w:proofErr w:type="spellEnd"/>
      <w:r>
        <w:rPr>
          <w:rFonts w:ascii="Arial" w:hAnsi="Arial" w:cs="Arial"/>
          <w:sz w:val="26"/>
          <w:szCs w:val="26"/>
          <w:lang w:val="en-US"/>
        </w:rPr>
        <w:t xml:space="preserve"> document </w:t>
      </w:r>
      <w:hyperlink r:id="rId6" w:history="1">
        <w:r w:rsidRPr="004E14AE">
          <w:rPr>
            <w:rStyle w:val="Hyperlink"/>
            <w:rFonts w:ascii="Arial" w:hAnsi="Arial" w:cs="Arial"/>
            <w:i/>
            <w:sz w:val="26"/>
            <w:szCs w:val="26"/>
            <w:lang w:val="en-US"/>
          </w:rPr>
          <w:t xml:space="preserve">Mathematics </w:t>
        </w:r>
        <w:proofErr w:type="spellStart"/>
        <w:r w:rsidRPr="004E14AE">
          <w:rPr>
            <w:rStyle w:val="Hyperlink"/>
            <w:rFonts w:ascii="Arial" w:hAnsi="Arial" w:cs="Arial"/>
            <w:i/>
            <w:sz w:val="26"/>
            <w:szCs w:val="26"/>
            <w:lang w:val="en-US"/>
          </w:rPr>
          <w:t>programmes</w:t>
        </w:r>
        <w:proofErr w:type="spellEnd"/>
        <w:r w:rsidRPr="004E14AE">
          <w:rPr>
            <w:rStyle w:val="Hyperlink"/>
            <w:rFonts w:ascii="Arial" w:hAnsi="Arial" w:cs="Arial"/>
            <w:i/>
            <w:sz w:val="26"/>
            <w:szCs w:val="26"/>
            <w:lang w:val="en-US"/>
          </w:rPr>
          <w:t xml:space="preserve"> of study: Key Stage 3</w:t>
        </w:r>
      </w:hyperlink>
      <w:r w:rsidRPr="004E14AE">
        <w:rPr>
          <w:rFonts w:ascii="Arial" w:hAnsi="Arial" w:cs="Arial"/>
          <w:i/>
          <w:sz w:val="26"/>
          <w:szCs w:val="26"/>
          <w:lang w:val="en-US"/>
        </w:rPr>
        <w:t xml:space="preserve"> </w:t>
      </w:r>
      <w:r>
        <w:rPr>
          <w:rFonts w:ascii="Arial" w:hAnsi="Arial" w:cs="Arial"/>
          <w:sz w:val="26"/>
          <w:szCs w:val="26"/>
          <w:lang w:val="en-US"/>
        </w:rPr>
        <w:t>published September 2013.</w:t>
      </w:r>
      <w:r w:rsidR="00E8623C">
        <w:rPr>
          <w:rFonts w:ascii="Arial" w:hAnsi="Arial" w:cs="Arial"/>
          <w:sz w:val="26"/>
          <w:szCs w:val="26"/>
          <w:lang w:val="en-US"/>
        </w:rPr>
        <w:t xml:space="preserve"> </w:t>
      </w:r>
      <w:r w:rsidR="00A565BC">
        <w:rPr>
          <w:rFonts w:ascii="Arial" w:hAnsi="Arial" w:cs="Arial"/>
          <w:sz w:val="26"/>
          <w:szCs w:val="26"/>
          <w:lang w:val="en-US"/>
        </w:rPr>
        <w:t>Suggested a</w:t>
      </w:r>
      <w:r w:rsidR="00E8623C">
        <w:rPr>
          <w:rFonts w:ascii="Arial" w:hAnsi="Arial" w:cs="Arial"/>
          <w:sz w:val="26"/>
          <w:szCs w:val="26"/>
          <w:lang w:val="en-US"/>
        </w:rPr>
        <w:t xml:space="preserve">llocation of material to Years 7, 8 and 9 is </w:t>
      </w:r>
      <w:r w:rsidR="00A565BC">
        <w:rPr>
          <w:rFonts w:ascii="Arial" w:hAnsi="Arial" w:cs="Arial"/>
          <w:sz w:val="26"/>
          <w:szCs w:val="26"/>
          <w:lang w:val="en-US"/>
        </w:rPr>
        <w:t>given as starting points for writing schemes of work</w:t>
      </w:r>
      <w:r w:rsidR="00E8623C">
        <w:rPr>
          <w:rFonts w:ascii="Arial" w:hAnsi="Arial" w:cs="Arial"/>
          <w:sz w:val="26"/>
          <w:szCs w:val="26"/>
          <w:lang w:val="en-US"/>
        </w:rPr>
        <w:t xml:space="preserve">, but </w:t>
      </w:r>
      <w:r w:rsidR="00A565BC">
        <w:rPr>
          <w:rFonts w:ascii="Arial" w:hAnsi="Arial" w:cs="Arial"/>
          <w:sz w:val="26"/>
          <w:szCs w:val="26"/>
          <w:lang w:val="en-US"/>
        </w:rPr>
        <w:t>the implicit chronology is not intended to be</w:t>
      </w:r>
      <w:r w:rsidR="0022581A">
        <w:rPr>
          <w:rFonts w:ascii="Arial" w:hAnsi="Arial" w:cs="Arial"/>
          <w:sz w:val="26"/>
          <w:szCs w:val="26"/>
          <w:lang w:val="en-US"/>
        </w:rPr>
        <w:t xml:space="preserve"> prescriptive or restrictive</w:t>
      </w:r>
      <w:r w:rsidR="00A565BC">
        <w:rPr>
          <w:rFonts w:ascii="Arial" w:hAnsi="Arial" w:cs="Arial"/>
          <w:sz w:val="26"/>
          <w:szCs w:val="26"/>
          <w:lang w:val="en-US"/>
        </w:rPr>
        <w:t>; indeed, t</w:t>
      </w:r>
      <w:r w:rsidR="00860FDC">
        <w:rPr>
          <w:rFonts w:ascii="Arial" w:hAnsi="Arial" w:cs="Arial"/>
          <w:sz w:val="26"/>
          <w:szCs w:val="26"/>
          <w:lang w:val="en-US"/>
        </w:rPr>
        <w:t xml:space="preserve">he programme of study is </w:t>
      </w:r>
      <w:r w:rsidR="0022581A">
        <w:rPr>
          <w:rFonts w:ascii="Arial" w:hAnsi="Arial" w:cs="Arial"/>
          <w:sz w:val="26"/>
          <w:szCs w:val="26"/>
          <w:lang w:val="en-US"/>
        </w:rPr>
        <w:t>explicit</w:t>
      </w:r>
      <w:r w:rsidR="00860FDC">
        <w:rPr>
          <w:rFonts w:ascii="Arial" w:hAnsi="Arial" w:cs="Arial"/>
          <w:sz w:val="26"/>
          <w:szCs w:val="26"/>
          <w:lang w:val="en-US"/>
        </w:rPr>
        <w:t xml:space="preserve"> that </w:t>
      </w:r>
      <w:r w:rsidR="0022581A">
        <w:rPr>
          <w:rFonts w:ascii="Arial" w:hAnsi="Arial" w:cs="Arial"/>
          <w:sz w:val="26"/>
          <w:szCs w:val="26"/>
          <w:lang w:val="en-US"/>
        </w:rPr>
        <w:t>“</w:t>
      </w:r>
      <w:r w:rsidR="0022581A" w:rsidRPr="0022581A">
        <w:rPr>
          <w:rFonts w:ascii="Arial" w:hAnsi="Arial" w:cs="Arial"/>
          <w:sz w:val="26"/>
          <w:szCs w:val="26"/>
          <w:lang w:val="en-US"/>
        </w:rPr>
        <w:t>Decisions about progression should be based on the security of pupils’ understanding and their readiness to progress to the next stage. Pupils who grasp concepts rapidly should be challenged through being offered rich and sophisticated problems before any acceleration through new content in preparation for key stage 4. Those who are not sufficiently fluent should consolidate their understanding, including through additi</w:t>
      </w:r>
      <w:r w:rsidR="0022581A">
        <w:rPr>
          <w:rFonts w:ascii="Arial" w:hAnsi="Arial" w:cs="Arial"/>
          <w:sz w:val="26"/>
          <w:szCs w:val="26"/>
          <w:lang w:val="en-US"/>
        </w:rPr>
        <w:t>on</w:t>
      </w:r>
      <w:r w:rsidR="00A565BC">
        <w:rPr>
          <w:rFonts w:ascii="Arial" w:hAnsi="Arial" w:cs="Arial"/>
          <w:sz w:val="26"/>
          <w:szCs w:val="26"/>
          <w:lang w:val="en-US"/>
        </w:rPr>
        <w:t>al practice, before moving on”. T</w:t>
      </w:r>
      <w:r w:rsidR="0022581A">
        <w:rPr>
          <w:rFonts w:ascii="Arial" w:hAnsi="Arial" w:cs="Arial"/>
          <w:sz w:val="26"/>
          <w:szCs w:val="26"/>
          <w:lang w:val="en-US"/>
        </w:rPr>
        <w:t xml:space="preserve">he NCETM fully endorses </w:t>
      </w:r>
      <w:r w:rsidR="00956F8C">
        <w:rPr>
          <w:rFonts w:ascii="Arial" w:hAnsi="Arial" w:cs="Arial"/>
          <w:sz w:val="26"/>
          <w:szCs w:val="26"/>
          <w:lang w:val="en-US"/>
        </w:rPr>
        <w:t>these principles</w:t>
      </w:r>
      <w:r w:rsidR="0022581A">
        <w:rPr>
          <w:rFonts w:ascii="Arial" w:hAnsi="Arial" w:cs="Arial"/>
          <w:sz w:val="26"/>
          <w:szCs w:val="26"/>
          <w:lang w:val="en-US"/>
        </w:rPr>
        <w:t xml:space="preserve">, and will </w:t>
      </w:r>
      <w:r w:rsidR="00956F8C">
        <w:rPr>
          <w:rFonts w:ascii="Arial" w:hAnsi="Arial" w:cs="Arial"/>
          <w:sz w:val="26"/>
          <w:szCs w:val="26"/>
          <w:lang w:val="en-US"/>
        </w:rPr>
        <w:t xml:space="preserve">be </w:t>
      </w:r>
      <w:r w:rsidR="0022581A">
        <w:rPr>
          <w:rFonts w:ascii="Arial" w:hAnsi="Arial" w:cs="Arial"/>
          <w:sz w:val="26"/>
          <w:szCs w:val="26"/>
          <w:lang w:val="en-US"/>
        </w:rPr>
        <w:t>develop</w:t>
      </w:r>
      <w:r w:rsidR="00956F8C">
        <w:rPr>
          <w:rFonts w:ascii="Arial" w:hAnsi="Arial" w:cs="Arial"/>
          <w:sz w:val="26"/>
          <w:szCs w:val="26"/>
          <w:lang w:val="en-US"/>
        </w:rPr>
        <w:t>ing</w:t>
      </w:r>
      <w:r w:rsidR="0022581A">
        <w:rPr>
          <w:rFonts w:ascii="Arial" w:hAnsi="Arial" w:cs="Arial"/>
          <w:sz w:val="26"/>
          <w:szCs w:val="26"/>
          <w:lang w:val="en-US"/>
        </w:rPr>
        <w:t xml:space="preserve"> further this progression map to</w:t>
      </w:r>
      <w:r w:rsidR="00A565BC">
        <w:rPr>
          <w:rFonts w:ascii="Arial" w:hAnsi="Arial" w:cs="Arial"/>
          <w:sz w:val="26"/>
          <w:szCs w:val="26"/>
          <w:lang w:val="en-US"/>
        </w:rPr>
        <w:t xml:space="preserve"> </w:t>
      </w:r>
      <w:r w:rsidR="001E2407">
        <w:rPr>
          <w:rFonts w:ascii="Arial" w:hAnsi="Arial" w:cs="Arial"/>
          <w:sz w:val="26"/>
          <w:szCs w:val="26"/>
          <w:lang w:val="en-US"/>
        </w:rPr>
        <w:t>help</w:t>
      </w:r>
      <w:r w:rsidR="00A565BC">
        <w:rPr>
          <w:rFonts w:ascii="Arial" w:hAnsi="Arial" w:cs="Arial"/>
          <w:sz w:val="26"/>
          <w:szCs w:val="26"/>
          <w:lang w:val="en-US"/>
        </w:rPr>
        <w:t xml:space="preserve"> teachers</w:t>
      </w:r>
      <w:r w:rsidR="00956F8C">
        <w:rPr>
          <w:rFonts w:ascii="Arial" w:hAnsi="Arial" w:cs="Arial"/>
          <w:sz w:val="26"/>
          <w:szCs w:val="26"/>
          <w:lang w:val="en-US"/>
        </w:rPr>
        <w:t xml:space="preserve"> achieve them</w:t>
      </w:r>
      <w:r w:rsidR="00A565BC">
        <w:rPr>
          <w:rFonts w:ascii="Arial" w:hAnsi="Arial" w:cs="Arial"/>
          <w:sz w:val="26"/>
          <w:szCs w:val="26"/>
          <w:lang w:val="en-US"/>
        </w:rPr>
        <w:t xml:space="preserve">. </w:t>
      </w:r>
    </w:p>
    <w:p w:rsidR="005343C0" w:rsidRDefault="005343C0" w:rsidP="004E14AE">
      <w:pPr>
        <w:spacing w:line="360" w:lineRule="auto"/>
        <w:contextualSpacing/>
        <w:rPr>
          <w:rFonts w:ascii="Arial" w:hAnsi="Arial" w:cs="Arial"/>
          <w:sz w:val="26"/>
          <w:szCs w:val="26"/>
          <w:lang w:val="en-US"/>
        </w:rPr>
      </w:pPr>
    </w:p>
    <w:p w:rsidR="0055714B" w:rsidRPr="0055714B" w:rsidRDefault="00A565BC" w:rsidP="0055714B">
      <w:pPr>
        <w:spacing w:line="360" w:lineRule="auto"/>
        <w:contextualSpacing/>
        <w:rPr>
          <w:rFonts w:ascii="Arial" w:hAnsi="Arial" w:cs="Arial"/>
          <w:sz w:val="26"/>
          <w:szCs w:val="26"/>
        </w:rPr>
      </w:pPr>
      <w:r>
        <w:rPr>
          <w:rFonts w:ascii="Arial" w:hAnsi="Arial" w:cs="Arial"/>
          <w:sz w:val="26"/>
          <w:szCs w:val="26"/>
          <w:lang w:val="en-US"/>
        </w:rPr>
        <w:t xml:space="preserve">Furthermore, although the map is </w:t>
      </w:r>
      <w:proofErr w:type="spellStart"/>
      <w:r>
        <w:rPr>
          <w:rFonts w:ascii="Arial" w:hAnsi="Arial" w:cs="Arial"/>
          <w:sz w:val="26"/>
          <w:szCs w:val="26"/>
          <w:lang w:val="en-US"/>
        </w:rPr>
        <w:t>organi</w:t>
      </w:r>
      <w:r w:rsidR="00606B7F">
        <w:rPr>
          <w:rFonts w:ascii="Arial" w:hAnsi="Arial" w:cs="Arial"/>
          <w:sz w:val="26"/>
          <w:szCs w:val="26"/>
          <w:lang w:val="en-US"/>
        </w:rPr>
        <w:t>s</w:t>
      </w:r>
      <w:r>
        <w:rPr>
          <w:rFonts w:ascii="Arial" w:hAnsi="Arial" w:cs="Arial"/>
          <w:sz w:val="26"/>
          <w:szCs w:val="26"/>
          <w:lang w:val="en-US"/>
        </w:rPr>
        <w:t>ed</w:t>
      </w:r>
      <w:proofErr w:type="spellEnd"/>
      <w:r>
        <w:rPr>
          <w:rFonts w:ascii="Arial" w:hAnsi="Arial" w:cs="Arial"/>
          <w:sz w:val="26"/>
          <w:szCs w:val="26"/>
          <w:lang w:val="en-US"/>
        </w:rPr>
        <w:t xml:space="preserve"> by content, this is </w:t>
      </w:r>
      <w:r w:rsidR="005343C0">
        <w:rPr>
          <w:rFonts w:ascii="Arial" w:hAnsi="Arial" w:cs="Arial"/>
          <w:sz w:val="26"/>
          <w:szCs w:val="26"/>
          <w:lang w:val="en-US"/>
        </w:rPr>
        <w:t xml:space="preserve">only </w:t>
      </w:r>
      <w:r>
        <w:rPr>
          <w:rFonts w:ascii="Arial" w:hAnsi="Arial" w:cs="Arial"/>
          <w:sz w:val="26"/>
          <w:szCs w:val="26"/>
          <w:lang w:val="en-US"/>
        </w:rPr>
        <w:t>f</w:t>
      </w:r>
      <w:r w:rsidR="005343C0">
        <w:rPr>
          <w:rFonts w:ascii="Arial" w:hAnsi="Arial" w:cs="Arial"/>
          <w:sz w:val="26"/>
          <w:szCs w:val="26"/>
          <w:lang w:val="en-US"/>
        </w:rPr>
        <w:t>or ease of reference and use. In the classroom, links between topics on the map, and between different maps, should be looked for and explored at every opportunity, so that</w:t>
      </w:r>
      <w:r>
        <w:rPr>
          <w:rFonts w:ascii="Arial" w:hAnsi="Arial" w:cs="Arial"/>
          <w:sz w:val="26"/>
          <w:szCs w:val="26"/>
          <w:lang w:val="en-US"/>
        </w:rPr>
        <w:t xml:space="preserve"> “by the end of Key Stage 3, pupils </w:t>
      </w:r>
      <w:r w:rsidR="005343C0">
        <w:rPr>
          <w:rFonts w:ascii="Arial" w:hAnsi="Arial" w:cs="Arial"/>
          <w:sz w:val="26"/>
          <w:szCs w:val="26"/>
          <w:lang w:val="en-US"/>
        </w:rPr>
        <w:t>…</w:t>
      </w:r>
      <w:r>
        <w:rPr>
          <w:rFonts w:ascii="Arial" w:hAnsi="Arial" w:cs="Arial"/>
          <w:sz w:val="26"/>
          <w:szCs w:val="26"/>
          <w:lang w:val="en-US"/>
        </w:rPr>
        <w:t xml:space="preserve"> </w:t>
      </w:r>
      <w:r w:rsidRPr="00A565BC">
        <w:rPr>
          <w:rFonts w:ascii="Arial" w:hAnsi="Arial" w:cs="Arial"/>
          <w:sz w:val="26"/>
          <w:szCs w:val="26"/>
          <w:lang w:val="en-US"/>
        </w:rPr>
        <w:t>know, apply and understand the matters, skills and processes</w:t>
      </w:r>
      <w:r>
        <w:rPr>
          <w:rFonts w:ascii="Arial" w:hAnsi="Arial" w:cs="Arial"/>
          <w:sz w:val="26"/>
          <w:szCs w:val="26"/>
          <w:lang w:val="en-US"/>
        </w:rPr>
        <w:t xml:space="preserve"> specified</w:t>
      </w:r>
      <w:r w:rsidR="0055714B">
        <w:rPr>
          <w:rFonts w:ascii="Arial" w:hAnsi="Arial" w:cs="Arial"/>
          <w:sz w:val="26"/>
          <w:szCs w:val="26"/>
          <w:lang w:val="en-US"/>
        </w:rPr>
        <w:t>”</w:t>
      </w:r>
      <w:r w:rsidR="001E2407">
        <w:rPr>
          <w:rFonts w:ascii="Arial" w:hAnsi="Arial" w:cs="Arial"/>
          <w:sz w:val="26"/>
          <w:szCs w:val="26"/>
          <w:lang w:val="en-US"/>
        </w:rPr>
        <w:t xml:space="preserve">. Throughout Y7-9 pupils should </w:t>
      </w:r>
      <w:r w:rsidR="0055714B">
        <w:rPr>
          <w:rFonts w:ascii="Arial" w:hAnsi="Arial" w:cs="Arial"/>
          <w:sz w:val="26"/>
          <w:szCs w:val="26"/>
          <w:lang w:val="en-US"/>
        </w:rPr>
        <w:t xml:space="preserve">have </w:t>
      </w:r>
      <w:r w:rsidR="001E2407">
        <w:rPr>
          <w:rFonts w:ascii="Arial" w:hAnsi="Arial" w:cs="Arial"/>
          <w:sz w:val="26"/>
          <w:szCs w:val="26"/>
          <w:lang w:val="en-US"/>
        </w:rPr>
        <w:t xml:space="preserve">regular and </w:t>
      </w:r>
      <w:r w:rsidR="0055714B">
        <w:rPr>
          <w:rFonts w:ascii="Arial" w:hAnsi="Arial" w:cs="Arial"/>
          <w:sz w:val="26"/>
          <w:szCs w:val="26"/>
          <w:lang w:val="en-US"/>
        </w:rPr>
        <w:t xml:space="preserve">opportunity and </w:t>
      </w:r>
      <w:r w:rsidR="001E2407">
        <w:rPr>
          <w:rFonts w:ascii="Arial" w:hAnsi="Arial" w:cs="Arial"/>
          <w:sz w:val="26"/>
          <w:szCs w:val="26"/>
          <w:lang w:val="en-US"/>
        </w:rPr>
        <w:t>developmental feedback that helps them</w:t>
      </w:r>
      <w:r w:rsidR="0055714B">
        <w:rPr>
          <w:rFonts w:ascii="Arial" w:hAnsi="Arial" w:cs="Arial"/>
          <w:sz w:val="26"/>
          <w:szCs w:val="26"/>
          <w:lang w:val="en-US"/>
        </w:rPr>
        <w:t xml:space="preserve"> to </w:t>
      </w:r>
      <w:r w:rsidR="0055714B" w:rsidRPr="0055714B">
        <w:rPr>
          <w:rFonts w:ascii="Arial" w:hAnsi="Arial" w:cs="Arial"/>
          <w:b/>
          <w:sz w:val="26"/>
          <w:szCs w:val="26"/>
        </w:rPr>
        <w:t>develop fluency</w:t>
      </w:r>
      <w:r w:rsidR="0055714B">
        <w:rPr>
          <w:rFonts w:ascii="Arial" w:hAnsi="Arial" w:cs="Arial"/>
          <w:sz w:val="26"/>
          <w:szCs w:val="26"/>
        </w:rPr>
        <w:t>, to</w:t>
      </w:r>
    </w:p>
    <w:p w:rsidR="00256F8B" w:rsidRPr="0055714B" w:rsidRDefault="002C616E"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consolidate their numerical and mathematical capability from </w:t>
      </w:r>
      <w:r w:rsidR="00606B7F">
        <w:rPr>
          <w:rFonts w:ascii="Arial" w:hAnsi="Arial" w:cs="Arial"/>
          <w:sz w:val="26"/>
          <w:szCs w:val="26"/>
        </w:rPr>
        <w:t>K</w:t>
      </w:r>
      <w:r w:rsidRPr="0055714B">
        <w:rPr>
          <w:rFonts w:ascii="Arial" w:hAnsi="Arial" w:cs="Arial"/>
          <w:sz w:val="26"/>
          <w:szCs w:val="26"/>
        </w:rPr>
        <w:t xml:space="preserve">ey </w:t>
      </w:r>
      <w:r w:rsidR="00606B7F">
        <w:rPr>
          <w:rFonts w:ascii="Arial" w:hAnsi="Arial" w:cs="Arial"/>
          <w:sz w:val="26"/>
          <w:szCs w:val="26"/>
        </w:rPr>
        <w:t>S</w:t>
      </w:r>
      <w:bookmarkStart w:id="0" w:name="_GoBack"/>
      <w:bookmarkEnd w:id="0"/>
      <w:r w:rsidRPr="0055714B">
        <w:rPr>
          <w:rFonts w:ascii="Arial" w:hAnsi="Arial" w:cs="Arial"/>
          <w:sz w:val="26"/>
          <w:szCs w:val="26"/>
        </w:rPr>
        <w:t>tage 2 and extend their understanding of the number system and place value to include decimals, fractions, powers and roots</w:t>
      </w:r>
    </w:p>
    <w:p w:rsidR="00256F8B" w:rsidRPr="0055714B" w:rsidRDefault="002C616E"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select and use appropriate calculation strategies to solve increasingly complex problems</w:t>
      </w:r>
    </w:p>
    <w:p w:rsidR="00256F8B" w:rsidRPr="0055714B" w:rsidRDefault="002C616E"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move freely between different numerical, algebraic, graphical and diagrammatic representations [for example, equivalent fractions, fractions and decimals, and equations and graphs]</w:t>
      </w:r>
    </w:p>
    <w:p w:rsidR="0055714B" w:rsidRDefault="002C616E"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lastRenderedPageBreak/>
        <w:t>use language and properties precisely to analyse numbers, algebraic expressions, 2-D and 3-D sha</w:t>
      </w:r>
      <w:r w:rsidR="0055714B">
        <w:rPr>
          <w:rFonts w:ascii="Arial" w:hAnsi="Arial" w:cs="Arial"/>
          <w:sz w:val="26"/>
          <w:szCs w:val="26"/>
        </w:rPr>
        <w:t>pes, probability and statistics;</w:t>
      </w:r>
    </w:p>
    <w:p w:rsidR="0055714B" w:rsidRPr="0055714B" w:rsidRDefault="0055714B" w:rsidP="0055714B">
      <w:pPr>
        <w:spacing w:line="360" w:lineRule="auto"/>
        <w:contextualSpacing/>
        <w:rPr>
          <w:rFonts w:ascii="Arial" w:hAnsi="Arial" w:cs="Arial"/>
          <w:sz w:val="26"/>
          <w:szCs w:val="26"/>
        </w:rPr>
      </w:pPr>
      <w:r>
        <w:rPr>
          <w:rFonts w:ascii="Arial" w:hAnsi="Arial" w:cs="Arial"/>
          <w:sz w:val="26"/>
          <w:szCs w:val="26"/>
        </w:rPr>
        <w:t xml:space="preserve">to </w:t>
      </w:r>
      <w:r w:rsidRPr="0055714B">
        <w:rPr>
          <w:rFonts w:ascii="Arial" w:hAnsi="Arial" w:cs="Arial"/>
          <w:b/>
          <w:sz w:val="26"/>
          <w:szCs w:val="26"/>
        </w:rPr>
        <w:t>reason mathematically</w:t>
      </w:r>
      <w:r>
        <w:rPr>
          <w:rFonts w:ascii="Arial" w:hAnsi="Arial" w:cs="Arial"/>
          <w:sz w:val="26"/>
          <w:szCs w:val="26"/>
        </w:rPr>
        <w:t>, to</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their understanding of the number system; make connections between number relationships, and their algebraic and graphical representations</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and formalise their knowledge of ratio and proportion in working with measures and geometry, and in formulating proportional relations algebraically</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make and test conjectures about patterns and relationships; look for proofs or counter-examples</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reason deductively in geometry, number and algebra, including using geometrical constructions</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interpret when the structure of a numerical problem requires additive, multiplicative or proportional reasoning</w:t>
      </w:r>
    </w:p>
    <w:p w:rsid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explore what can and cannot be inferred in statistical and probabilistic settings, and begin to e</w:t>
      </w:r>
      <w:r>
        <w:rPr>
          <w:rFonts w:ascii="Arial" w:hAnsi="Arial" w:cs="Arial"/>
          <w:sz w:val="26"/>
          <w:szCs w:val="26"/>
        </w:rPr>
        <w:t>xpress their arguments formally;</w:t>
      </w:r>
    </w:p>
    <w:p w:rsidR="0055714B" w:rsidRPr="0055714B" w:rsidRDefault="0055714B" w:rsidP="0055714B">
      <w:pPr>
        <w:spacing w:line="360" w:lineRule="auto"/>
        <w:contextualSpacing/>
        <w:rPr>
          <w:rFonts w:ascii="Arial" w:hAnsi="Arial" w:cs="Arial"/>
          <w:sz w:val="26"/>
          <w:szCs w:val="26"/>
        </w:rPr>
      </w:pPr>
      <w:r>
        <w:rPr>
          <w:rFonts w:ascii="Arial" w:hAnsi="Arial" w:cs="Arial"/>
          <w:sz w:val="26"/>
          <w:szCs w:val="26"/>
        </w:rPr>
        <w:t xml:space="preserve">and to </w:t>
      </w:r>
      <w:r w:rsidRPr="0055714B">
        <w:rPr>
          <w:rFonts w:ascii="Arial" w:hAnsi="Arial" w:cs="Arial"/>
          <w:b/>
          <w:sz w:val="26"/>
          <w:szCs w:val="26"/>
        </w:rPr>
        <w:t>solve problems</w:t>
      </w:r>
      <w:r>
        <w:rPr>
          <w:rFonts w:ascii="Arial" w:hAnsi="Arial" w:cs="Arial"/>
          <w:sz w:val="26"/>
          <w:szCs w:val="26"/>
        </w:rPr>
        <w:t>, to</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mathematical knowledge, in part through solving problems and evaluating the outcomes, including multi-step problems</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use of formal mathematical knowledge to interpret and solve problems, including in financial mathematics</w:t>
      </w:r>
    </w:p>
    <w:p w:rsidR="0055714B" w:rsidRPr="0055714B" w:rsidRDefault="0055714B" w:rsidP="0055714B">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model situations mathematically and express the results using a range of formal mathematical representations</w:t>
      </w:r>
    </w:p>
    <w:p w:rsidR="00A565BC" w:rsidRPr="00FB3564" w:rsidRDefault="0055714B" w:rsidP="004E14AE">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select appropriate concepts, methods and techniques </w:t>
      </w:r>
      <w:r>
        <w:rPr>
          <w:rFonts w:ascii="Arial" w:hAnsi="Arial" w:cs="Arial"/>
          <w:sz w:val="26"/>
          <w:szCs w:val="26"/>
        </w:rPr>
        <w:t>to apply to unfamiliar and non-</w:t>
      </w:r>
      <w:r w:rsidRPr="0055714B">
        <w:rPr>
          <w:rFonts w:ascii="Arial" w:hAnsi="Arial" w:cs="Arial"/>
          <w:sz w:val="26"/>
          <w:szCs w:val="26"/>
        </w:rPr>
        <w:t>routine problems.</w:t>
      </w:r>
    </w:p>
    <w:p w:rsidR="00BB60B3" w:rsidRDefault="00BB60B3" w:rsidP="004E14AE">
      <w:pPr>
        <w:spacing w:line="360" w:lineRule="auto"/>
        <w:contextualSpacing/>
        <w:rPr>
          <w:rFonts w:ascii="Arial" w:hAnsi="Arial" w:cs="Arial"/>
          <w:sz w:val="26"/>
          <w:szCs w:val="26"/>
          <w:lang w:val="en-US"/>
        </w:rPr>
      </w:pPr>
    </w:p>
    <w:p w:rsidR="00FB3564" w:rsidRDefault="00BB60B3" w:rsidP="004E14AE">
      <w:pPr>
        <w:spacing w:line="360" w:lineRule="auto"/>
        <w:contextualSpacing/>
        <w:rPr>
          <w:rFonts w:ascii="Arial" w:hAnsi="Arial" w:cs="Arial"/>
          <w:sz w:val="26"/>
          <w:szCs w:val="26"/>
          <w:lang w:val="en-US"/>
        </w:rPr>
      </w:pPr>
      <w:r>
        <w:rPr>
          <w:rFonts w:ascii="Arial" w:hAnsi="Arial" w:cs="Arial"/>
          <w:sz w:val="26"/>
          <w:szCs w:val="26"/>
          <w:lang w:val="en-US"/>
        </w:rPr>
        <w:t xml:space="preserve">The NCETM will be developing further resources to support the development </w:t>
      </w:r>
      <w:r w:rsidR="002C616E">
        <w:rPr>
          <w:rFonts w:ascii="Arial" w:hAnsi="Arial" w:cs="Arial"/>
          <w:sz w:val="26"/>
          <w:szCs w:val="26"/>
          <w:lang w:val="en-US"/>
        </w:rPr>
        <w:t xml:space="preserve">and embedding </w:t>
      </w:r>
      <w:r>
        <w:rPr>
          <w:rFonts w:ascii="Arial" w:hAnsi="Arial" w:cs="Arial"/>
          <w:sz w:val="26"/>
          <w:szCs w:val="26"/>
          <w:lang w:val="en-US"/>
        </w:rPr>
        <w:t>of these skills.</w:t>
      </w:r>
    </w:p>
    <w:p w:rsidR="00FB3564" w:rsidRDefault="00FB3564">
      <w:pPr>
        <w:rPr>
          <w:rFonts w:ascii="Arial" w:hAnsi="Arial" w:cs="Arial"/>
          <w:sz w:val="26"/>
          <w:szCs w:val="26"/>
          <w:lang w:val="en-US"/>
        </w:rPr>
      </w:pPr>
      <w:r>
        <w:rPr>
          <w:rFonts w:ascii="Arial" w:hAnsi="Arial" w:cs="Arial"/>
          <w:sz w:val="26"/>
          <w:szCs w:val="26"/>
          <w:lang w:val="en-US"/>
        </w:rPr>
        <w:br w:type="page"/>
      </w:r>
    </w:p>
    <w:p w:rsidR="0055714B" w:rsidRPr="004E14AE" w:rsidRDefault="0055714B" w:rsidP="004E14AE">
      <w:pPr>
        <w:spacing w:line="360" w:lineRule="auto"/>
        <w:contextualSpacing/>
        <w:rPr>
          <w:rFonts w:ascii="Arial" w:hAnsi="Arial" w:cs="Arial"/>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384511" w:rsidRPr="0044230D" w:rsidTr="003F7594">
        <w:tc>
          <w:tcPr>
            <w:tcW w:w="5070" w:type="dxa"/>
            <w:shd w:val="clear" w:color="auto" w:fill="2675B7"/>
            <w:vAlign w:val="center"/>
          </w:tcPr>
          <w:p w:rsidR="00384511" w:rsidRPr="0044230D" w:rsidRDefault="00384511" w:rsidP="003F7594">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384511" w:rsidRPr="0044230D" w:rsidRDefault="00384511" w:rsidP="003F7594">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384511" w:rsidRPr="0044230D" w:rsidRDefault="00384511" w:rsidP="003F7594">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384511" w:rsidRPr="0044230D" w:rsidTr="003F7594">
        <w:tc>
          <w:tcPr>
            <w:tcW w:w="15210" w:type="dxa"/>
            <w:gridSpan w:val="3"/>
            <w:shd w:val="clear" w:color="auto" w:fill="2675B7"/>
            <w:vAlign w:val="center"/>
          </w:tcPr>
          <w:p w:rsidR="00384511" w:rsidRPr="007205D5" w:rsidRDefault="00384511" w:rsidP="003F7594">
            <w:pPr>
              <w:spacing w:line="360" w:lineRule="auto"/>
              <w:contextualSpacing/>
              <w:jc w:val="center"/>
              <w:rPr>
                <w:rFonts w:ascii="Arial" w:hAnsi="Arial" w:cs="Arial"/>
                <w:b/>
                <w:color w:val="FFFFFF"/>
                <w:szCs w:val="30"/>
                <w:lang w:val="en-US"/>
              </w:rPr>
            </w:pPr>
            <w:r w:rsidRPr="007205D5">
              <w:rPr>
                <w:rFonts w:ascii="Arial" w:hAnsi="Arial" w:cs="Arial"/>
                <w:b/>
                <w:color w:val="FFFFFF"/>
                <w:szCs w:val="30"/>
                <w:lang w:val="en-US"/>
              </w:rPr>
              <w:t>Notation and vocabulary</w:t>
            </w:r>
          </w:p>
        </w:tc>
      </w:tr>
      <w:tr w:rsidR="00384511" w:rsidRPr="0044230D">
        <w:tc>
          <w:tcPr>
            <w:tcW w:w="10140" w:type="dxa"/>
            <w:gridSpan w:val="2"/>
          </w:tcPr>
          <w:p w:rsidR="00384511" w:rsidRPr="00E4201C" w:rsidRDefault="00384511" w:rsidP="00384511">
            <w:pPr>
              <w:pStyle w:val="Default"/>
              <w:spacing w:line="360" w:lineRule="auto"/>
              <w:contextualSpacing/>
              <w:rPr>
                <w:sz w:val="22"/>
                <w:szCs w:val="23"/>
              </w:rPr>
            </w:pPr>
            <w:r w:rsidRPr="00E4201C">
              <w:rPr>
                <w:sz w:val="22"/>
                <w:szCs w:val="23"/>
              </w:rPr>
              <w:t xml:space="preserve">use and interpret algebraic notation, including: </w:t>
            </w:r>
          </w:p>
          <w:p w:rsidR="00384511" w:rsidRPr="00E4201C" w:rsidRDefault="00384511" w:rsidP="00384511">
            <w:pPr>
              <w:pStyle w:val="Default"/>
              <w:spacing w:line="360" w:lineRule="auto"/>
              <w:contextualSpacing/>
              <w:rPr>
                <w:sz w:val="22"/>
              </w:rPr>
            </w:pPr>
            <w:r w:rsidRPr="00E4201C">
              <w:rPr>
                <w:i/>
                <w:iCs/>
                <w:sz w:val="22"/>
                <w:szCs w:val="23"/>
              </w:rPr>
              <w:t xml:space="preserve">ab </w:t>
            </w:r>
            <w:r w:rsidRPr="00E4201C">
              <w:rPr>
                <w:sz w:val="22"/>
                <w:szCs w:val="23"/>
              </w:rPr>
              <w:t xml:space="preserve">in place of </w:t>
            </w:r>
            <w:r w:rsidRPr="00E4201C">
              <w:rPr>
                <w:i/>
                <w:iCs/>
                <w:sz w:val="22"/>
                <w:szCs w:val="23"/>
              </w:rPr>
              <w:t xml:space="preserve">a </w:t>
            </w:r>
            <w:r w:rsidRPr="00E4201C">
              <w:rPr>
                <w:sz w:val="22"/>
                <w:szCs w:val="23"/>
              </w:rPr>
              <w:t xml:space="preserve">× </w:t>
            </w:r>
            <w:r w:rsidRPr="00E4201C">
              <w:rPr>
                <w:i/>
                <w:iCs/>
                <w:sz w:val="22"/>
                <w:szCs w:val="23"/>
              </w:rPr>
              <w:t xml:space="preserve">b </w:t>
            </w:r>
            <w:r>
              <w:rPr>
                <w:iCs/>
                <w:sz w:val="22"/>
                <w:szCs w:val="23"/>
              </w:rPr>
              <w:tab/>
            </w:r>
            <w:r>
              <w:rPr>
                <w:iCs/>
                <w:sz w:val="22"/>
                <w:szCs w:val="23"/>
              </w:rPr>
              <w:tab/>
            </w:r>
            <w:r w:rsidRPr="00E4201C">
              <w:rPr>
                <w:sz w:val="22"/>
                <w:szCs w:val="23"/>
              </w:rPr>
              <w:t>3</w:t>
            </w:r>
            <w:r w:rsidRPr="00E4201C">
              <w:rPr>
                <w:i/>
                <w:iCs/>
                <w:sz w:val="22"/>
                <w:szCs w:val="23"/>
              </w:rPr>
              <w:t xml:space="preserve">y </w:t>
            </w:r>
            <w:r w:rsidRPr="00E4201C">
              <w:rPr>
                <w:sz w:val="22"/>
                <w:szCs w:val="23"/>
              </w:rPr>
              <w:t xml:space="preserve">in place of </w:t>
            </w:r>
            <w:r w:rsidRPr="00E4201C">
              <w:rPr>
                <w:i/>
                <w:iCs/>
                <w:sz w:val="22"/>
                <w:szCs w:val="23"/>
              </w:rPr>
              <w:t xml:space="preserve">y </w:t>
            </w:r>
            <w:r w:rsidRPr="00E4201C">
              <w:rPr>
                <w:sz w:val="22"/>
                <w:szCs w:val="23"/>
              </w:rPr>
              <w:t xml:space="preserve">+ </w:t>
            </w:r>
            <w:r w:rsidRPr="00E4201C">
              <w:rPr>
                <w:i/>
                <w:iCs/>
                <w:sz w:val="22"/>
                <w:szCs w:val="23"/>
              </w:rPr>
              <w:t xml:space="preserve">y </w:t>
            </w:r>
            <w:r w:rsidRPr="00E4201C">
              <w:rPr>
                <w:sz w:val="22"/>
                <w:szCs w:val="23"/>
              </w:rPr>
              <w:t xml:space="preserve">+ </w:t>
            </w:r>
            <w:r w:rsidRPr="00E4201C">
              <w:rPr>
                <w:i/>
                <w:iCs/>
                <w:sz w:val="22"/>
                <w:szCs w:val="23"/>
              </w:rPr>
              <w:t xml:space="preserve">y </w:t>
            </w:r>
            <w:r w:rsidRPr="00E4201C">
              <w:rPr>
                <w:sz w:val="22"/>
                <w:szCs w:val="23"/>
              </w:rPr>
              <w:t xml:space="preserve">and 3 × </w:t>
            </w:r>
            <w:r w:rsidRPr="00E4201C">
              <w:rPr>
                <w:i/>
                <w:iCs/>
                <w:sz w:val="22"/>
                <w:szCs w:val="23"/>
              </w:rPr>
              <w:t xml:space="preserve">y </w:t>
            </w:r>
          </w:p>
          <w:p w:rsidR="00384511" w:rsidRPr="00EB26C4" w:rsidRDefault="00384511" w:rsidP="00384511">
            <w:pPr>
              <w:pStyle w:val="Default"/>
              <w:spacing w:line="360" w:lineRule="auto"/>
              <w:contextualSpacing/>
              <w:rPr>
                <w:sz w:val="22"/>
                <w:szCs w:val="23"/>
              </w:rPr>
            </w:pPr>
            <w:r w:rsidRPr="00E4201C">
              <w:rPr>
                <w:i/>
                <w:iCs/>
                <w:sz w:val="22"/>
                <w:szCs w:val="23"/>
              </w:rPr>
              <w:t>a</w:t>
            </w:r>
            <w:r w:rsidRPr="00E4201C">
              <w:rPr>
                <w:position w:val="8"/>
                <w:sz w:val="22"/>
                <w:szCs w:val="16"/>
                <w:vertAlign w:val="superscript"/>
              </w:rPr>
              <w:t xml:space="preserve">2 </w:t>
            </w:r>
            <w:r w:rsidRPr="00E4201C">
              <w:rPr>
                <w:sz w:val="22"/>
                <w:szCs w:val="23"/>
              </w:rPr>
              <w:t xml:space="preserve">in place of </w:t>
            </w:r>
            <w:r w:rsidRPr="00E4201C">
              <w:rPr>
                <w:i/>
                <w:iCs/>
                <w:sz w:val="22"/>
                <w:szCs w:val="23"/>
              </w:rPr>
              <w:t xml:space="preserve">a </w:t>
            </w:r>
            <w:r w:rsidRPr="00E4201C">
              <w:rPr>
                <w:sz w:val="22"/>
                <w:szCs w:val="23"/>
              </w:rPr>
              <w:t xml:space="preserve">× </w:t>
            </w:r>
            <w:r w:rsidRPr="00E4201C">
              <w:rPr>
                <w:i/>
                <w:iCs/>
                <w:sz w:val="22"/>
                <w:szCs w:val="23"/>
              </w:rPr>
              <w:t>a</w:t>
            </w:r>
            <w:r w:rsidRPr="00E4201C">
              <w:rPr>
                <w:sz w:val="22"/>
                <w:szCs w:val="23"/>
              </w:rPr>
              <w:t xml:space="preserve">, </w:t>
            </w:r>
            <w:r>
              <w:rPr>
                <w:sz w:val="22"/>
                <w:szCs w:val="23"/>
              </w:rPr>
              <w:tab/>
            </w:r>
            <w:r>
              <w:rPr>
                <w:sz w:val="22"/>
                <w:szCs w:val="23"/>
              </w:rPr>
              <w:tab/>
            </w:r>
            <w:r w:rsidRPr="00E4201C">
              <w:rPr>
                <w:i/>
                <w:iCs/>
                <w:sz w:val="22"/>
                <w:szCs w:val="23"/>
              </w:rPr>
              <w:t>a</w:t>
            </w:r>
            <w:r w:rsidRPr="00E4201C">
              <w:rPr>
                <w:position w:val="8"/>
                <w:sz w:val="22"/>
                <w:szCs w:val="16"/>
                <w:vertAlign w:val="superscript"/>
              </w:rPr>
              <w:t xml:space="preserve">3 </w:t>
            </w:r>
            <w:r w:rsidRPr="00E4201C">
              <w:rPr>
                <w:sz w:val="22"/>
                <w:szCs w:val="23"/>
              </w:rPr>
              <w:t xml:space="preserve">in place of </w:t>
            </w:r>
            <w:r w:rsidRPr="00E4201C">
              <w:rPr>
                <w:i/>
                <w:iCs/>
                <w:sz w:val="22"/>
                <w:szCs w:val="23"/>
              </w:rPr>
              <w:t xml:space="preserve">a </w:t>
            </w:r>
            <w:r w:rsidRPr="00E4201C">
              <w:rPr>
                <w:sz w:val="22"/>
                <w:szCs w:val="23"/>
              </w:rPr>
              <w:t xml:space="preserve">× </w:t>
            </w:r>
            <w:r w:rsidRPr="00E4201C">
              <w:rPr>
                <w:i/>
                <w:iCs/>
                <w:sz w:val="22"/>
                <w:szCs w:val="23"/>
              </w:rPr>
              <w:t xml:space="preserve">a </w:t>
            </w:r>
            <w:r w:rsidRPr="00E4201C">
              <w:rPr>
                <w:sz w:val="22"/>
                <w:szCs w:val="23"/>
              </w:rPr>
              <w:t xml:space="preserve">× </w:t>
            </w:r>
            <w:r w:rsidRPr="00E4201C">
              <w:rPr>
                <w:i/>
                <w:iCs/>
                <w:sz w:val="22"/>
                <w:szCs w:val="23"/>
              </w:rPr>
              <w:t>a</w:t>
            </w:r>
            <w:r w:rsidRPr="00E4201C">
              <w:rPr>
                <w:sz w:val="22"/>
                <w:szCs w:val="23"/>
              </w:rPr>
              <w:t xml:space="preserve">; </w:t>
            </w:r>
            <w:r>
              <w:rPr>
                <w:sz w:val="22"/>
                <w:szCs w:val="23"/>
              </w:rPr>
              <w:tab/>
            </w:r>
            <w:r w:rsidRPr="00E4201C">
              <w:rPr>
                <w:i/>
                <w:iCs/>
                <w:sz w:val="22"/>
                <w:szCs w:val="23"/>
              </w:rPr>
              <w:t>a</w:t>
            </w:r>
            <w:r w:rsidRPr="00E4201C">
              <w:rPr>
                <w:position w:val="8"/>
                <w:sz w:val="22"/>
                <w:szCs w:val="16"/>
                <w:vertAlign w:val="superscript"/>
              </w:rPr>
              <w:t>2</w:t>
            </w:r>
            <w:r w:rsidRPr="00E4201C">
              <w:rPr>
                <w:i/>
                <w:iCs/>
                <w:sz w:val="22"/>
                <w:szCs w:val="23"/>
              </w:rPr>
              <w:t xml:space="preserve">b </w:t>
            </w:r>
            <w:r w:rsidRPr="00E4201C">
              <w:rPr>
                <w:sz w:val="22"/>
                <w:szCs w:val="23"/>
              </w:rPr>
              <w:t xml:space="preserve">in place of </w:t>
            </w:r>
            <w:r w:rsidRPr="00E4201C">
              <w:rPr>
                <w:i/>
                <w:iCs/>
                <w:sz w:val="22"/>
                <w:szCs w:val="23"/>
              </w:rPr>
              <w:t xml:space="preserve">a </w:t>
            </w:r>
            <w:r w:rsidRPr="00E4201C">
              <w:rPr>
                <w:sz w:val="22"/>
                <w:szCs w:val="23"/>
              </w:rPr>
              <w:t xml:space="preserve">× </w:t>
            </w:r>
            <w:r w:rsidRPr="00E4201C">
              <w:rPr>
                <w:i/>
                <w:iCs/>
                <w:sz w:val="22"/>
                <w:szCs w:val="23"/>
              </w:rPr>
              <w:t xml:space="preserve">a </w:t>
            </w:r>
            <w:r w:rsidRPr="00E4201C">
              <w:rPr>
                <w:sz w:val="22"/>
                <w:szCs w:val="23"/>
              </w:rPr>
              <w:t xml:space="preserve">× </w:t>
            </w:r>
            <w:r w:rsidRPr="00E4201C">
              <w:rPr>
                <w:i/>
                <w:iCs/>
                <w:sz w:val="22"/>
                <w:szCs w:val="23"/>
              </w:rPr>
              <w:t xml:space="preserve">b </w:t>
            </w:r>
          </w:p>
          <w:p w:rsidR="00384511" w:rsidRPr="00EB26C4" w:rsidRDefault="00384511" w:rsidP="00384511">
            <w:pPr>
              <w:pStyle w:val="Default"/>
              <w:spacing w:line="360" w:lineRule="auto"/>
              <w:contextualSpacing/>
              <w:rPr>
                <w:i/>
                <w:iCs/>
                <w:sz w:val="22"/>
                <w:szCs w:val="23"/>
              </w:rPr>
            </w:pPr>
            <w:r w:rsidRPr="00E4201C">
              <w:rPr>
                <w:i/>
                <w:sz w:val="22"/>
                <w:szCs w:val="23"/>
                <w:vertAlign w:val="superscript"/>
              </w:rPr>
              <w:t>a</w:t>
            </w:r>
            <w:r w:rsidRPr="00E4201C">
              <w:rPr>
                <w:sz w:val="22"/>
                <w:szCs w:val="23"/>
              </w:rPr>
              <w:t>/</w:t>
            </w:r>
            <w:r w:rsidRPr="00E4201C">
              <w:rPr>
                <w:i/>
                <w:sz w:val="22"/>
                <w:szCs w:val="23"/>
                <w:vertAlign w:val="subscript"/>
              </w:rPr>
              <w:t>b</w:t>
            </w:r>
            <w:r w:rsidRPr="00E4201C">
              <w:rPr>
                <w:sz w:val="22"/>
                <w:szCs w:val="23"/>
              </w:rPr>
              <w:t xml:space="preserve"> in place of </w:t>
            </w:r>
            <w:r w:rsidRPr="00E4201C">
              <w:rPr>
                <w:i/>
                <w:iCs/>
                <w:sz w:val="22"/>
                <w:szCs w:val="23"/>
              </w:rPr>
              <w:t xml:space="preserve">a </w:t>
            </w:r>
            <w:r w:rsidRPr="00E4201C">
              <w:rPr>
                <w:sz w:val="22"/>
                <w:szCs w:val="23"/>
              </w:rPr>
              <w:t xml:space="preserve">÷ </w:t>
            </w:r>
            <w:r w:rsidRPr="00E4201C">
              <w:rPr>
                <w:i/>
                <w:iCs/>
                <w:sz w:val="22"/>
                <w:szCs w:val="23"/>
              </w:rPr>
              <w:t>b</w:t>
            </w:r>
            <w:r>
              <w:rPr>
                <w:i/>
                <w:iCs/>
                <w:sz w:val="22"/>
                <w:szCs w:val="23"/>
              </w:rPr>
              <w:tab/>
            </w:r>
            <w:r>
              <w:rPr>
                <w:i/>
                <w:iCs/>
                <w:sz w:val="22"/>
                <w:szCs w:val="23"/>
              </w:rPr>
              <w:tab/>
            </w:r>
            <w:r w:rsidRPr="00E4201C">
              <w:rPr>
                <w:iCs/>
                <w:sz w:val="22"/>
                <w:szCs w:val="23"/>
              </w:rPr>
              <w:t>brackets</w:t>
            </w:r>
            <w:r w:rsidRPr="00E4201C">
              <w:rPr>
                <w:i/>
                <w:iCs/>
                <w:color w:val="FF0000"/>
                <w:sz w:val="22"/>
                <w:szCs w:val="23"/>
              </w:rPr>
              <w:t xml:space="preserve"> </w:t>
            </w:r>
          </w:p>
        </w:tc>
        <w:tc>
          <w:tcPr>
            <w:tcW w:w="5070" w:type="dxa"/>
          </w:tcPr>
          <w:p w:rsidR="00384511" w:rsidRPr="00AF45E5" w:rsidRDefault="00384511" w:rsidP="00384511">
            <w:pPr>
              <w:pStyle w:val="Default"/>
              <w:spacing w:line="360" w:lineRule="auto"/>
              <w:contextualSpacing/>
              <w:rPr>
                <w:sz w:val="22"/>
                <w:szCs w:val="23"/>
              </w:rPr>
            </w:pPr>
            <w:r w:rsidRPr="00F51FE4">
              <w:rPr>
                <w:sz w:val="22"/>
                <w:szCs w:val="23"/>
              </w:rPr>
              <w:t>use and interpret</w:t>
            </w:r>
            <w:r>
              <w:rPr>
                <w:sz w:val="22"/>
                <w:szCs w:val="23"/>
              </w:rPr>
              <w:t xml:space="preserve"> algebraic notation, including </w:t>
            </w:r>
            <w:r w:rsidRPr="000C4285">
              <w:rPr>
                <w:sz w:val="22"/>
                <w:szCs w:val="23"/>
              </w:rPr>
              <w:t xml:space="preserve">coefficients written as fractions rather than as decimals </w:t>
            </w:r>
          </w:p>
          <w:p w:rsidR="00384511" w:rsidRPr="0048658C" w:rsidRDefault="00384511" w:rsidP="00384511">
            <w:pPr>
              <w:spacing w:line="360" w:lineRule="auto"/>
              <w:contextualSpacing/>
              <w:rPr>
                <w:rFonts w:ascii="Arial" w:hAnsi="Arial" w:cs="Arial"/>
                <w:b/>
                <w:sz w:val="22"/>
                <w:szCs w:val="30"/>
                <w:lang w:val="en-US"/>
              </w:rPr>
            </w:pPr>
          </w:p>
        </w:tc>
      </w:tr>
      <w:tr w:rsidR="00384511" w:rsidRPr="0044230D">
        <w:tc>
          <w:tcPr>
            <w:tcW w:w="5070" w:type="dxa"/>
          </w:tcPr>
          <w:p w:rsidR="00384511" w:rsidRPr="0047570E" w:rsidRDefault="00384511" w:rsidP="00384511">
            <w:pPr>
              <w:pStyle w:val="Default"/>
              <w:spacing w:line="360" w:lineRule="auto"/>
              <w:contextualSpacing/>
              <w:rPr>
                <w:sz w:val="22"/>
                <w:szCs w:val="23"/>
              </w:rPr>
            </w:pPr>
            <w:r w:rsidRPr="0047570E">
              <w:rPr>
                <w:sz w:val="22"/>
                <w:szCs w:val="23"/>
              </w:rPr>
              <w:t>substitute</w:t>
            </w:r>
            <w:r>
              <w:rPr>
                <w:sz w:val="22"/>
                <w:szCs w:val="23"/>
              </w:rPr>
              <w:t xml:space="preserve"> positive integer values into fo</w:t>
            </w:r>
            <w:r w:rsidRPr="0047570E">
              <w:rPr>
                <w:sz w:val="22"/>
                <w:szCs w:val="23"/>
              </w:rPr>
              <w:t>rmulae and expressions, including scientific formulae</w:t>
            </w:r>
          </w:p>
        </w:tc>
        <w:tc>
          <w:tcPr>
            <w:tcW w:w="5070" w:type="dxa"/>
          </w:tcPr>
          <w:p w:rsidR="00384511" w:rsidRPr="00F61313" w:rsidRDefault="00384511" w:rsidP="00384511">
            <w:pPr>
              <w:spacing w:line="360" w:lineRule="auto"/>
              <w:contextualSpacing/>
              <w:rPr>
                <w:rFonts w:ascii="Arial" w:hAnsi="Arial" w:cs="Arial"/>
                <w:b/>
                <w:sz w:val="22"/>
                <w:szCs w:val="30"/>
                <w:lang w:val="en-US"/>
              </w:rPr>
            </w:pPr>
            <w:r w:rsidRPr="00F61313">
              <w:rPr>
                <w:rFonts w:ascii="Arial" w:hAnsi="Arial"/>
                <w:color w:val="000000"/>
                <w:sz w:val="22"/>
                <w:szCs w:val="23"/>
              </w:rPr>
              <w:t>substitute integer values into formulae and expressions, including scientific formulae</w:t>
            </w:r>
          </w:p>
        </w:tc>
        <w:tc>
          <w:tcPr>
            <w:tcW w:w="5070" w:type="dxa"/>
          </w:tcPr>
          <w:p w:rsidR="00384511" w:rsidRPr="00F61313" w:rsidRDefault="00384511" w:rsidP="00384511">
            <w:pPr>
              <w:spacing w:line="360" w:lineRule="auto"/>
              <w:contextualSpacing/>
              <w:rPr>
                <w:rFonts w:ascii="Arial" w:hAnsi="Arial" w:cs="Arial"/>
                <w:sz w:val="22"/>
                <w:szCs w:val="30"/>
                <w:lang w:val="en-US"/>
              </w:rPr>
            </w:pPr>
            <w:r w:rsidRPr="00F61313">
              <w:rPr>
                <w:rFonts w:ascii="Arial" w:hAnsi="Arial"/>
                <w:color w:val="000000"/>
                <w:sz w:val="22"/>
                <w:szCs w:val="23"/>
              </w:rPr>
              <w:t xml:space="preserve">substitute </w:t>
            </w:r>
            <w:r>
              <w:rPr>
                <w:rFonts w:ascii="Arial" w:hAnsi="Arial"/>
                <w:color w:val="000000"/>
                <w:sz w:val="22"/>
                <w:szCs w:val="23"/>
              </w:rPr>
              <w:t>numerical</w:t>
            </w:r>
            <w:r w:rsidRPr="00F61313">
              <w:rPr>
                <w:rFonts w:ascii="Arial" w:hAnsi="Arial"/>
                <w:color w:val="000000"/>
                <w:sz w:val="22"/>
                <w:szCs w:val="23"/>
              </w:rPr>
              <w:t xml:space="preserve"> values into formulae and expressions, including scientific formulae</w:t>
            </w:r>
          </w:p>
        </w:tc>
      </w:tr>
      <w:tr w:rsidR="00384511" w:rsidRPr="0044230D">
        <w:tc>
          <w:tcPr>
            <w:tcW w:w="5070" w:type="dxa"/>
          </w:tcPr>
          <w:p w:rsidR="00384511" w:rsidRDefault="00384511" w:rsidP="00384511">
            <w:pPr>
              <w:spacing w:line="360" w:lineRule="auto"/>
              <w:contextualSpacing/>
              <w:rPr>
                <w:rFonts w:ascii="Arial" w:hAnsi="Arial"/>
                <w:color w:val="000000"/>
                <w:sz w:val="22"/>
                <w:szCs w:val="23"/>
              </w:rPr>
            </w:pPr>
            <w:r>
              <w:rPr>
                <w:rFonts w:ascii="Arial" w:hAnsi="Arial"/>
                <w:color w:val="000000"/>
                <w:sz w:val="22"/>
                <w:szCs w:val="23"/>
              </w:rPr>
              <w:t xml:space="preserve">understand the </w:t>
            </w:r>
            <w:r w:rsidR="001E2407">
              <w:rPr>
                <w:rFonts w:ascii="Arial" w:hAnsi="Arial"/>
                <w:color w:val="000000"/>
                <w:sz w:val="22"/>
                <w:szCs w:val="23"/>
              </w:rPr>
              <w:t>correct and incorrect use</w:t>
            </w:r>
            <w:r>
              <w:rPr>
                <w:rFonts w:ascii="Arial" w:hAnsi="Arial"/>
                <w:color w:val="000000"/>
                <w:sz w:val="22"/>
                <w:szCs w:val="23"/>
              </w:rPr>
              <w:t xml:space="preserve"> of ‘=’;</w:t>
            </w:r>
          </w:p>
          <w:p w:rsidR="00384511" w:rsidRPr="00A209F9" w:rsidRDefault="00384511" w:rsidP="00384511">
            <w:pPr>
              <w:spacing w:line="360" w:lineRule="auto"/>
              <w:contextualSpacing/>
              <w:rPr>
                <w:rFonts w:ascii="Arial" w:hAnsi="Arial" w:cs="Arial"/>
                <w:b/>
                <w:color w:val="000000"/>
                <w:sz w:val="22"/>
                <w:szCs w:val="30"/>
                <w:lang w:val="en-US"/>
              </w:rPr>
            </w:pPr>
            <w:r w:rsidRPr="00A209F9">
              <w:rPr>
                <w:rFonts w:ascii="Arial" w:hAnsi="Arial"/>
                <w:color w:val="000000"/>
                <w:sz w:val="22"/>
                <w:szCs w:val="23"/>
              </w:rPr>
              <w:t>understand and use the concepts and vocabulary of expressions, equations, inequalities, terms and factors</w:t>
            </w:r>
          </w:p>
        </w:tc>
        <w:tc>
          <w:tcPr>
            <w:tcW w:w="5070" w:type="dxa"/>
          </w:tcPr>
          <w:p w:rsidR="00384511" w:rsidRPr="00A209F9" w:rsidRDefault="00384511" w:rsidP="00384511">
            <w:pPr>
              <w:spacing w:line="360" w:lineRule="auto"/>
              <w:contextualSpacing/>
              <w:rPr>
                <w:rFonts w:ascii="Arial" w:hAnsi="Arial" w:cs="Arial"/>
                <w:b/>
                <w:color w:val="000000"/>
                <w:sz w:val="22"/>
                <w:szCs w:val="30"/>
                <w:lang w:val="en-US"/>
              </w:rPr>
            </w:pPr>
            <w:r w:rsidRPr="00A209F9">
              <w:rPr>
                <w:rFonts w:ascii="Arial" w:hAnsi="Arial"/>
                <w:color w:val="000000"/>
                <w:sz w:val="22"/>
                <w:szCs w:val="23"/>
              </w:rPr>
              <w:t>understand and use the concepts and vocabulary of expressions, equations, inequalities, terms</w:t>
            </w:r>
            <w:r>
              <w:rPr>
                <w:rFonts w:ascii="Arial" w:hAnsi="Arial"/>
                <w:color w:val="000000"/>
                <w:sz w:val="22"/>
                <w:szCs w:val="23"/>
              </w:rPr>
              <w:t xml:space="preserve">, </w:t>
            </w:r>
            <w:r w:rsidRPr="00A209F9">
              <w:rPr>
                <w:rFonts w:ascii="Arial" w:hAnsi="Arial"/>
                <w:color w:val="000000"/>
                <w:sz w:val="22"/>
                <w:szCs w:val="23"/>
              </w:rPr>
              <w:t>factors</w:t>
            </w:r>
            <w:r>
              <w:rPr>
                <w:rFonts w:ascii="Arial" w:hAnsi="Arial"/>
                <w:color w:val="000000"/>
                <w:sz w:val="22"/>
                <w:szCs w:val="23"/>
              </w:rPr>
              <w:t xml:space="preserve"> and </w:t>
            </w:r>
            <w:r w:rsidR="00D7306C">
              <w:rPr>
                <w:rFonts w:ascii="Arial" w:hAnsi="Arial"/>
                <w:color w:val="000000"/>
                <w:sz w:val="22"/>
                <w:szCs w:val="23"/>
              </w:rPr>
              <w:t xml:space="preserve">correlation / </w:t>
            </w:r>
            <w:proofErr w:type="spellStart"/>
            <w:r>
              <w:rPr>
                <w:rFonts w:ascii="Arial" w:hAnsi="Arial"/>
                <w:color w:val="000000"/>
                <w:sz w:val="22"/>
                <w:szCs w:val="23"/>
              </w:rPr>
              <w:t>covariation</w:t>
            </w:r>
            <w:proofErr w:type="spellEnd"/>
          </w:p>
        </w:tc>
        <w:tc>
          <w:tcPr>
            <w:tcW w:w="5070" w:type="dxa"/>
          </w:tcPr>
          <w:p w:rsidR="00384511" w:rsidRPr="00A209F9" w:rsidRDefault="00384511" w:rsidP="00384511">
            <w:pPr>
              <w:spacing w:line="360" w:lineRule="auto"/>
              <w:contextualSpacing/>
              <w:rPr>
                <w:rFonts w:ascii="Arial" w:hAnsi="Arial" w:cs="Arial"/>
                <w:b/>
                <w:color w:val="000000"/>
                <w:sz w:val="22"/>
                <w:szCs w:val="30"/>
                <w:lang w:val="en-US"/>
              </w:rPr>
            </w:pPr>
            <w:r w:rsidRPr="00A209F9">
              <w:rPr>
                <w:rFonts w:ascii="Arial" w:hAnsi="Arial"/>
                <w:color w:val="000000"/>
                <w:sz w:val="22"/>
                <w:szCs w:val="23"/>
              </w:rPr>
              <w:t>understand and use the concepts and vocabulary of expressions, equations, inequalities, terms</w:t>
            </w:r>
            <w:r>
              <w:rPr>
                <w:rFonts w:ascii="Arial" w:hAnsi="Arial"/>
                <w:color w:val="000000"/>
                <w:sz w:val="22"/>
                <w:szCs w:val="23"/>
              </w:rPr>
              <w:t>,</w:t>
            </w:r>
            <w:r w:rsidRPr="00A209F9">
              <w:rPr>
                <w:rFonts w:ascii="Arial" w:hAnsi="Arial"/>
                <w:color w:val="000000"/>
                <w:sz w:val="22"/>
                <w:szCs w:val="23"/>
              </w:rPr>
              <w:t xml:space="preserve"> factors</w:t>
            </w:r>
            <w:r>
              <w:rPr>
                <w:rFonts w:ascii="Arial" w:hAnsi="Arial"/>
                <w:color w:val="000000"/>
                <w:sz w:val="22"/>
                <w:szCs w:val="23"/>
              </w:rPr>
              <w:t xml:space="preserve">, </w:t>
            </w:r>
            <w:r w:rsidR="00D7306C">
              <w:rPr>
                <w:rFonts w:ascii="Arial" w:hAnsi="Arial"/>
                <w:color w:val="000000"/>
                <w:sz w:val="22"/>
                <w:szCs w:val="23"/>
              </w:rPr>
              <w:t xml:space="preserve">correlation / </w:t>
            </w:r>
            <w:proofErr w:type="spellStart"/>
            <w:r>
              <w:rPr>
                <w:rFonts w:ascii="Arial" w:hAnsi="Arial"/>
                <w:color w:val="000000"/>
                <w:sz w:val="22"/>
                <w:szCs w:val="23"/>
              </w:rPr>
              <w:t>covariation</w:t>
            </w:r>
            <w:proofErr w:type="spellEnd"/>
            <w:r>
              <w:rPr>
                <w:rFonts w:ascii="Arial" w:hAnsi="Arial"/>
                <w:color w:val="000000"/>
                <w:sz w:val="22"/>
                <w:szCs w:val="23"/>
              </w:rPr>
              <w:t xml:space="preserve"> and parameters</w:t>
            </w:r>
          </w:p>
        </w:tc>
      </w:tr>
      <w:tr w:rsidR="00384511" w:rsidRPr="0044230D">
        <w:tc>
          <w:tcPr>
            <w:tcW w:w="15210" w:type="dxa"/>
            <w:gridSpan w:val="3"/>
            <w:shd w:val="clear" w:color="auto" w:fill="2675B7"/>
          </w:tcPr>
          <w:p w:rsidR="00384511" w:rsidRPr="0044230D" w:rsidRDefault="00384511" w:rsidP="00384511">
            <w:pPr>
              <w:spacing w:line="360" w:lineRule="auto"/>
              <w:contextualSpacing/>
              <w:jc w:val="center"/>
              <w:rPr>
                <w:rFonts w:ascii="Arial" w:hAnsi="Arial" w:cs="Arial"/>
                <w:b/>
                <w:szCs w:val="30"/>
                <w:lang w:val="en-US"/>
              </w:rPr>
            </w:pPr>
            <w:r>
              <w:rPr>
                <w:rFonts w:ascii="Arial" w:hAnsi="Arial" w:cs="Arial"/>
                <w:b/>
                <w:color w:val="FFFFFF"/>
                <w:szCs w:val="30"/>
                <w:lang w:val="en-US"/>
              </w:rPr>
              <w:t>Manipulation</w:t>
            </w:r>
          </w:p>
        </w:tc>
      </w:tr>
      <w:tr w:rsidR="00384511" w:rsidRPr="0044230D">
        <w:tc>
          <w:tcPr>
            <w:tcW w:w="5070" w:type="dxa"/>
          </w:tcPr>
          <w:p w:rsidR="00384511" w:rsidRPr="00252650" w:rsidRDefault="00384511" w:rsidP="00384511">
            <w:pPr>
              <w:pStyle w:val="Default"/>
              <w:spacing w:line="360" w:lineRule="auto"/>
              <w:contextualSpacing/>
              <w:rPr>
                <w:sz w:val="22"/>
              </w:rPr>
            </w:pPr>
            <w:r w:rsidRPr="00252650">
              <w:rPr>
                <w:sz w:val="22"/>
                <w:szCs w:val="23"/>
              </w:rPr>
              <w:t xml:space="preserve">simplify and manipulate algebraic expressions to maintain equivalence by: </w:t>
            </w:r>
          </w:p>
          <w:p w:rsidR="00384511" w:rsidRPr="00A22D19" w:rsidRDefault="00384511" w:rsidP="00384511">
            <w:pPr>
              <w:pStyle w:val="Default"/>
              <w:spacing w:line="360" w:lineRule="auto"/>
              <w:contextualSpacing/>
              <w:rPr>
                <w:sz w:val="22"/>
              </w:rPr>
            </w:pPr>
            <w:r w:rsidRPr="00F51FE4">
              <w:rPr>
                <w:i/>
                <w:iCs/>
                <w:sz w:val="22"/>
                <w:szCs w:val="23"/>
              </w:rPr>
              <w:t>-</w:t>
            </w:r>
            <w:r w:rsidRPr="00F51FE4">
              <w:rPr>
                <w:i/>
                <w:iCs/>
                <w:sz w:val="22"/>
                <w:szCs w:val="23"/>
              </w:rPr>
              <w:tab/>
            </w:r>
            <w:r w:rsidRPr="00A22D19">
              <w:rPr>
                <w:sz w:val="22"/>
                <w:szCs w:val="23"/>
              </w:rPr>
              <w:t>collecting like terms</w:t>
            </w:r>
          </w:p>
          <w:p w:rsidR="00384511" w:rsidRPr="00A22D19" w:rsidRDefault="00384511" w:rsidP="00384511">
            <w:pPr>
              <w:pStyle w:val="Default"/>
              <w:spacing w:line="360" w:lineRule="auto"/>
              <w:contextualSpacing/>
              <w:rPr>
                <w:sz w:val="22"/>
              </w:rPr>
            </w:pPr>
            <w:r w:rsidRPr="00A22D19">
              <w:rPr>
                <w:sz w:val="22"/>
                <w:szCs w:val="23"/>
              </w:rPr>
              <w:t>-</w:t>
            </w:r>
            <w:r w:rsidRPr="00A22D19">
              <w:rPr>
                <w:sz w:val="22"/>
                <w:szCs w:val="23"/>
              </w:rPr>
              <w:tab/>
              <w:t>multiplying a single term over a bracket</w:t>
            </w:r>
          </w:p>
        </w:tc>
        <w:tc>
          <w:tcPr>
            <w:tcW w:w="5070" w:type="dxa"/>
          </w:tcPr>
          <w:p w:rsidR="00384511" w:rsidRPr="00762173" w:rsidRDefault="00384511" w:rsidP="00384511">
            <w:pPr>
              <w:pStyle w:val="Default"/>
              <w:spacing w:line="360" w:lineRule="auto"/>
              <w:contextualSpacing/>
              <w:rPr>
                <w:sz w:val="22"/>
              </w:rPr>
            </w:pPr>
            <w:r w:rsidRPr="00762173">
              <w:rPr>
                <w:sz w:val="22"/>
                <w:szCs w:val="23"/>
              </w:rPr>
              <w:t xml:space="preserve">simplify and manipulate algebraic expressions to maintain equivalence by: </w:t>
            </w:r>
          </w:p>
          <w:p w:rsidR="00384511" w:rsidRDefault="00384511" w:rsidP="00384511">
            <w:pPr>
              <w:pStyle w:val="Default"/>
              <w:spacing w:line="360" w:lineRule="auto"/>
              <w:contextualSpacing/>
              <w:rPr>
                <w:sz w:val="22"/>
                <w:szCs w:val="23"/>
              </w:rPr>
            </w:pPr>
            <w:r w:rsidRPr="00762173">
              <w:rPr>
                <w:i/>
                <w:iCs/>
                <w:sz w:val="22"/>
                <w:szCs w:val="23"/>
              </w:rPr>
              <w:t>-</w:t>
            </w:r>
            <w:r w:rsidRPr="00762173">
              <w:rPr>
                <w:i/>
                <w:iCs/>
                <w:sz w:val="22"/>
                <w:szCs w:val="23"/>
              </w:rPr>
              <w:tab/>
            </w:r>
            <w:r w:rsidRPr="00762173">
              <w:rPr>
                <w:sz w:val="22"/>
                <w:szCs w:val="23"/>
              </w:rPr>
              <w:t xml:space="preserve">taking out common factors </w:t>
            </w:r>
          </w:p>
          <w:p w:rsidR="00384511" w:rsidRPr="00762173" w:rsidRDefault="00384511" w:rsidP="00384511">
            <w:pPr>
              <w:pStyle w:val="Default"/>
              <w:spacing w:line="360" w:lineRule="auto"/>
              <w:contextualSpacing/>
              <w:rPr>
                <w:sz w:val="22"/>
                <w:szCs w:val="23"/>
              </w:rPr>
            </w:pPr>
            <w:r w:rsidRPr="00762173">
              <w:rPr>
                <w:sz w:val="22"/>
                <w:szCs w:val="23"/>
              </w:rPr>
              <w:t>-</w:t>
            </w:r>
            <w:r w:rsidRPr="00762173">
              <w:rPr>
                <w:sz w:val="22"/>
                <w:szCs w:val="23"/>
              </w:rPr>
              <w:tab/>
              <w:t xml:space="preserve">expanding products of two or more </w:t>
            </w:r>
            <w:r>
              <w:rPr>
                <w:sz w:val="22"/>
                <w:szCs w:val="23"/>
              </w:rPr>
              <w:tab/>
            </w:r>
            <w:r w:rsidRPr="00762173">
              <w:rPr>
                <w:sz w:val="22"/>
                <w:szCs w:val="23"/>
              </w:rPr>
              <w:t>binomials</w:t>
            </w:r>
          </w:p>
        </w:tc>
        <w:tc>
          <w:tcPr>
            <w:tcW w:w="5070" w:type="dxa"/>
          </w:tcPr>
          <w:p w:rsidR="00384511" w:rsidRPr="00762173" w:rsidRDefault="00384511" w:rsidP="001E2407">
            <w:pPr>
              <w:spacing w:line="360" w:lineRule="auto"/>
              <w:contextualSpacing/>
              <w:rPr>
                <w:rFonts w:ascii="Arial" w:hAnsi="Arial" w:cs="Arial"/>
                <w:sz w:val="22"/>
                <w:szCs w:val="30"/>
                <w:lang w:val="en-US"/>
              </w:rPr>
            </w:pPr>
            <w:r>
              <w:rPr>
                <w:rFonts w:ascii="Arial" w:hAnsi="Arial" w:cs="Arial"/>
                <w:sz w:val="22"/>
                <w:szCs w:val="30"/>
                <w:lang w:val="en-US"/>
              </w:rPr>
              <w:t xml:space="preserve">think about relational meanings before acting on expressions, </w:t>
            </w:r>
            <w:r w:rsidR="001E2407">
              <w:rPr>
                <w:rFonts w:ascii="Arial" w:hAnsi="Arial" w:cs="Arial"/>
                <w:sz w:val="22"/>
                <w:szCs w:val="30"/>
                <w:lang w:val="en-US"/>
              </w:rPr>
              <w:t>such as</w:t>
            </w:r>
            <w:r>
              <w:rPr>
                <w:rFonts w:ascii="Arial" w:hAnsi="Arial" w:cs="Arial"/>
                <w:sz w:val="22"/>
                <w:szCs w:val="30"/>
                <w:lang w:val="en-US"/>
              </w:rPr>
              <w:t xml:space="preserve"> recognise situations in which different ways of seeing the situation lead to equivalent expressions, and use manipulation and simplification to show that the expressions are equivalent</w:t>
            </w:r>
            <w:r w:rsidR="001E2407">
              <w:rPr>
                <w:rFonts w:ascii="Arial" w:hAnsi="Arial" w:cs="Arial"/>
                <w:sz w:val="22"/>
                <w:szCs w:val="30"/>
                <w:lang w:val="en-US"/>
              </w:rPr>
              <w:t xml:space="preserve"> (e.g. sequences of “dot patterns”)</w:t>
            </w:r>
          </w:p>
        </w:tc>
      </w:tr>
      <w:tr w:rsidR="00384511" w:rsidRPr="0044230D">
        <w:tc>
          <w:tcPr>
            <w:tcW w:w="5070" w:type="dxa"/>
          </w:tcPr>
          <w:p w:rsidR="00384511" w:rsidRPr="007D1A2B" w:rsidRDefault="00384511" w:rsidP="00384511">
            <w:pPr>
              <w:spacing w:line="360" w:lineRule="auto"/>
              <w:contextualSpacing/>
              <w:rPr>
                <w:rFonts w:ascii="Arial" w:hAnsi="Arial" w:cs="Arial"/>
                <w:color w:val="000000"/>
                <w:sz w:val="22"/>
                <w:szCs w:val="30"/>
                <w:lang w:val="en-US"/>
              </w:rPr>
            </w:pPr>
            <w:r w:rsidRPr="007D1A2B">
              <w:rPr>
                <w:rFonts w:ascii="Arial" w:hAnsi="Arial"/>
                <w:color w:val="000000"/>
                <w:sz w:val="22"/>
                <w:szCs w:val="23"/>
              </w:rPr>
              <w:t>understand and use standard mathematical formulae</w:t>
            </w:r>
          </w:p>
        </w:tc>
        <w:tc>
          <w:tcPr>
            <w:tcW w:w="5070" w:type="dxa"/>
          </w:tcPr>
          <w:p w:rsidR="00384511" w:rsidRPr="00252650" w:rsidRDefault="00384511" w:rsidP="00384511">
            <w:pPr>
              <w:pStyle w:val="Default"/>
              <w:spacing w:line="360" w:lineRule="auto"/>
              <w:contextualSpacing/>
              <w:rPr>
                <w:sz w:val="22"/>
                <w:szCs w:val="23"/>
              </w:rPr>
            </w:pPr>
            <w:r w:rsidRPr="00252650">
              <w:rPr>
                <w:sz w:val="22"/>
                <w:szCs w:val="23"/>
              </w:rPr>
              <w:t xml:space="preserve">rearrange formulae to change the subject </w:t>
            </w:r>
          </w:p>
        </w:tc>
        <w:tc>
          <w:tcPr>
            <w:tcW w:w="5070" w:type="dxa"/>
          </w:tcPr>
          <w:p w:rsidR="00384511" w:rsidRPr="0044230D" w:rsidRDefault="00384511" w:rsidP="00384511">
            <w:pPr>
              <w:pStyle w:val="Default"/>
              <w:spacing w:line="360" w:lineRule="auto"/>
              <w:contextualSpacing/>
              <w:rPr>
                <w:sz w:val="22"/>
              </w:rPr>
            </w:pPr>
            <w:proofErr w:type="spellStart"/>
            <w:r>
              <w:rPr>
                <w:sz w:val="22"/>
              </w:rPr>
              <w:t>recognise</w:t>
            </w:r>
            <w:proofErr w:type="spellEnd"/>
            <w:r>
              <w:rPr>
                <w:sz w:val="22"/>
              </w:rPr>
              <w:t xml:space="preserve"> situations in which it is helpful to </w:t>
            </w:r>
            <w:r w:rsidRPr="00252650">
              <w:rPr>
                <w:sz w:val="22"/>
                <w:szCs w:val="23"/>
              </w:rPr>
              <w:t>rearrange formulae to change the subject</w:t>
            </w:r>
            <w:r>
              <w:rPr>
                <w:sz w:val="22"/>
                <w:szCs w:val="23"/>
              </w:rPr>
              <w:t>, and explain why it is helpful</w:t>
            </w:r>
          </w:p>
        </w:tc>
      </w:tr>
      <w:tr w:rsidR="00384511" w:rsidRPr="0044230D">
        <w:tc>
          <w:tcPr>
            <w:tcW w:w="5070" w:type="dxa"/>
          </w:tcPr>
          <w:p w:rsidR="00384511" w:rsidRPr="00F12EE0" w:rsidRDefault="00384511" w:rsidP="00384511">
            <w:pPr>
              <w:spacing w:line="360" w:lineRule="auto"/>
              <w:contextualSpacing/>
              <w:rPr>
                <w:rFonts w:ascii="Arial" w:hAnsi="Arial" w:cs="Arial"/>
                <w:color w:val="000000"/>
                <w:sz w:val="22"/>
                <w:szCs w:val="30"/>
                <w:lang w:val="en-US"/>
              </w:rPr>
            </w:pPr>
            <w:r w:rsidRPr="00F12EE0">
              <w:rPr>
                <w:rFonts w:ascii="Arial" w:hAnsi="Arial"/>
                <w:color w:val="000000"/>
                <w:sz w:val="22"/>
                <w:szCs w:val="23"/>
              </w:rPr>
              <w:t>use algebraic methods to solve linear equations in one variable</w:t>
            </w:r>
          </w:p>
        </w:tc>
        <w:tc>
          <w:tcPr>
            <w:tcW w:w="5070" w:type="dxa"/>
          </w:tcPr>
          <w:p w:rsidR="00384511" w:rsidRPr="000F4099" w:rsidRDefault="00384511" w:rsidP="00384511">
            <w:pPr>
              <w:spacing w:line="360" w:lineRule="auto"/>
              <w:contextualSpacing/>
              <w:rPr>
                <w:rFonts w:ascii="Arial" w:hAnsi="Arial" w:cs="Arial"/>
                <w:b/>
                <w:sz w:val="22"/>
                <w:szCs w:val="30"/>
                <w:lang w:val="en-US"/>
              </w:rPr>
            </w:pPr>
            <w:r w:rsidRPr="000F4099">
              <w:rPr>
                <w:rFonts w:ascii="Arial" w:hAnsi="Arial"/>
                <w:color w:val="000000"/>
                <w:sz w:val="22"/>
                <w:szCs w:val="23"/>
              </w:rPr>
              <w:t>use algebraic methods to solve linear equations in one variable (including all forms that require rearrangement)</w:t>
            </w:r>
          </w:p>
        </w:tc>
        <w:tc>
          <w:tcPr>
            <w:tcW w:w="5070" w:type="dxa"/>
          </w:tcPr>
          <w:p w:rsidR="00384511" w:rsidRPr="000F4099" w:rsidRDefault="00384511" w:rsidP="00384511">
            <w:pPr>
              <w:spacing w:line="360" w:lineRule="auto"/>
              <w:contextualSpacing/>
              <w:rPr>
                <w:rFonts w:ascii="Arial" w:hAnsi="Arial" w:cs="Arial"/>
                <w:b/>
                <w:sz w:val="22"/>
                <w:szCs w:val="30"/>
                <w:lang w:val="en-US"/>
              </w:rPr>
            </w:pPr>
            <w:r w:rsidRPr="000F4099">
              <w:rPr>
                <w:rFonts w:ascii="Arial" w:hAnsi="Arial"/>
                <w:color w:val="000000"/>
                <w:sz w:val="22"/>
                <w:szCs w:val="23"/>
              </w:rPr>
              <w:t>use algebraic methods to solve linear equations in one variable (including all forms that require rearrangement)</w:t>
            </w:r>
            <w:r>
              <w:rPr>
                <w:rFonts w:ascii="Arial" w:hAnsi="Arial"/>
                <w:color w:val="000000"/>
                <w:sz w:val="22"/>
                <w:szCs w:val="23"/>
              </w:rPr>
              <w:t xml:space="preserve"> that express facts observed in situations, and interpret the solution </w:t>
            </w:r>
          </w:p>
        </w:tc>
      </w:tr>
      <w:tr w:rsidR="00384511" w:rsidRPr="0044230D">
        <w:tc>
          <w:tcPr>
            <w:tcW w:w="15210" w:type="dxa"/>
            <w:gridSpan w:val="3"/>
            <w:shd w:val="clear" w:color="auto" w:fill="2675B7"/>
          </w:tcPr>
          <w:p w:rsidR="00384511" w:rsidRPr="00B515CE" w:rsidRDefault="00384511" w:rsidP="00384511">
            <w:pPr>
              <w:spacing w:line="360" w:lineRule="auto"/>
              <w:contextualSpacing/>
              <w:jc w:val="center"/>
              <w:rPr>
                <w:rFonts w:ascii="Arial" w:hAnsi="Arial" w:cs="Arial"/>
                <w:b/>
                <w:color w:val="FFFFFF"/>
                <w:szCs w:val="30"/>
                <w:lang w:val="en-US"/>
              </w:rPr>
            </w:pPr>
            <w:r w:rsidRPr="00B515CE">
              <w:rPr>
                <w:rFonts w:ascii="Arial" w:hAnsi="Arial" w:cs="Arial"/>
                <w:b/>
                <w:color w:val="FFFFFF"/>
                <w:szCs w:val="30"/>
                <w:lang w:val="en-US"/>
              </w:rPr>
              <w:t>Expressing and exploring relations: functions and graphs</w:t>
            </w:r>
          </w:p>
        </w:tc>
      </w:tr>
      <w:tr w:rsidR="00384511" w:rsidRPr="0044230D">
        <w:tc>
          <w:tcPr>
            <w:tcW w:w="5070" w:type="dxa"/>
          </w:tcPr>
          <w:p w:rsidR="00384511" w:rsidRPr="000F4099" w:rsidRDefault="00384511" w:rsidP="00384511">
            <w:pPr>
              <w:spacing w:line="360" w:lineRule="auto"/>
              <w:contextualSpacing/>
              <w:rPr>
                <w:rFonts w:ascii="Arial" w:hAnsi="Arial" w:cs="Arial"/>
                <w:sz w:val="22"/>
                <w:szCs w:val="30"/>
                <w:lang w:val="en-US"/>
              </w:rPr>
            </w:pPr>
            <w:r w:rsidRPr="000F4099">
              <w:rPr>
                <w:rFonts w:ascii="Arial" w:hAnsi="Arial"/>
                <w:color w:val="000000"/>
                <w:sz w:val="22"/>
                <w:szCs w:val="23"/>
              </w:rPr>
              <w:t>work with coordinates in all four quadrants</w:t>
            </w:r>
          </w:p>
        </w:tc>
        <w:tc>
          <w:tcPr>
            <w:tcW w:w="5070" w:type="dxa"/>
          </w:tcPr>
          <w:p w:rsidR="00384511" w:rsidRPr="000F4099" w:rsidRDefault="00384511" w:rsidP="00384511">
            <w:pPr>
              <w:spacing w:line="360" w:lineRule="auto"/>
              <w:contextualSpacing/>
              <w:rPr>
                <w:rFonts w:ascii="Arial" w:hAnsi="Arial" w:cs="Arial"/>
                <w:sz w:val="22"/>
                <w:szCs w:val="30"/>
                <w:lang w:val="en-US"/>
              </w:rPr>
            </w:pPr>
            <w:r>
              <w:rPr>
                <w:rFonts w:ascii="Arial" w:hAnsi="Arial" w:cs="Arial"/>
                <w:sz w:val="22"/>
                <w:szCs w:val="30"/>
                <w:lang w:val="en-US"/>
              </w:rPr>
              <w:t xml:space="preserve">understand how the position of a point changes if one or both of its coordinates are multiplied by </w:t>
            </w:r>
            <w:r w:rsidRPr="00AF6450">
              <w:rPr>
                <w:rFonts w:ascii="Arial" w:hAnsi="Arial" w:cs="Arial"/>
                <w:sz w:val="22"/>
                <w:szCs w:val="30"/>
                <w:vertAlign w:val="superscript"/>
                <w:lang w:val="en-US"/>
              </w:rPr>
              <w:t>–</w:t>
            </w:r>
            <w:r>
              <w:rPr>
                <w:rFonts w:ascii="Arial" w:hAnsi="Arial" w:cs="Arial"/>
                <w:sz w:val="22"/>
                <w:szCs w:val="30"/>
                <w:lang w:val="en-US"/>
              </w:rPr>
              <w:t xml:space="preserve">1 </w:t>
            </w:r>
          </w:p>
        </w:tc>
        <w:tc>
          <w:tcPr>
            <w:tcW w:w="5070" w:type="dxa"/>
          </w:tcPr>
          <w:p w:rsidR="00384511" w:rsidRPr="000F4099" w:rsidRDefault="00384511" w:rsidP="00384511">
            <w:pPr>
              <w:spacing w:line="360" w:lineRule="auto"/>
              <w:contextualSpacing/>
              <w:rPr>
                <w:rFonts w:ascii="Arial" w:hAnsi="Arial" w:cs="Arial"/>
                <w:sz w:val="22"/>
                <w:szCs w:val="30"/>
                <w:lang w:val="en-US"/>
              </w:rPr>
            </w:pPr>
            <w:r>
              <w:rPr>
                <w:rFonts w:ascii="Arial" w:hAnsi="Arial" w:cs="Arial"/>
                <w:sz w:val="22"/>
                <w:szCs w:val="30"/>
                <w:lang w:val="en-US"/>
              </w:rPr>
              <w:t xml:space="preserve">know the relationship between the coordinates of two points when each point is the reflection of the other in the </w:t>
            </w:r>
            <w:r w:rsidRPr="00FB6710">
              <w:rPr>
                <w:rFonts w:ascii="Arial" w:hAnsi="Arial" w:cs="Arial"/>
                <w:i/>
                <w:sz w:val="22"/>
                <w:szCs w:val="30"/>
                <w:lang w:val="en-US"/>
              </w:rPr>
              <w:t>y</w:t>
            </w:r>
            <w:r>
              <w:rPr>
                <w:rFonts w:ascii="Arial" w:hAnsi="Arial" w:cs="Arial"/>
                <w:sz w:val="22"/>
                <w:szCs w:val="30"/>
                <w:lang w:val="en-US"/>
              </w:rPr>
              <w:t>-axis, the</w:t>
            </w:r>
            <w:r w:rsidRPr="00FB6710">
              <w:rPr>
                <w:rFonts w:ascii="Arial" w:hAnsi="Arial" w:cs="Arial"/>
                <w:i/>
                <w:sz w:val="22"/>
                <w:szCs w:val="30"/>
                <w:lang w:val="en-US"/>
              </w:rPr>
              <w:t xml:space="preserve"> x</w:t>
            </w:r>
            <w:r>
              <w:rPr>
                <w:rFonts w:ascii="Arial" w:hAnsi="Arial" w:cs="Arial"/>
                <w:sz w:val="22"/>
                <w:szCs w:val="30"/>
                <w:lang w:val="en-US"/>
              </w:rPr>
              <w:t xml:space="preserve">-axis, the line </w:t>
            </w:r>
            <w:r w:rsidRPr="00FB6710">
              <w:rPr>
                <w:rFonts w:ascii="Arial" w:hAnsi="Arial" w:cs="Arial"/>
                <w:i/>
                <w:sz w:val="22"/>
                <w:szCs w:val="30"/>
                <w:lang w:val="en-US"/>
              </w:rPr>
              <w:t>y</w:t>
            </w:r>
            <w:r>
              <w:rPr>
                <w:rFonts w:ascii="Arial" w:hAnsi="Arial" w:cs="Arial"/>
                <w:sz w:val="22"/>
                <w:szCs w:val="30"/>
                <w:lang w:val="en-US"/>
              </w:rPr>
              <w:t xml:space="preserve"> =</w:t>
            </w:r>
            <w:r w:rsidRPr="00FB6710">
              <w:rPr>
                <w:rFonts w:ascii="Arial" w:hAnsi="Arial" w:cs="Arial"/>
                <w:i/>
                <w:sz w:val="22"/>
                <w:szCs w:val="30"/>
                <w:lang w:val="en-US"/>
              </w:rPr>
              <w:t xml:space="preserve"> x</w:t>
            </w:r>
            <w:r>
              <w:rPr>
                <w:rFonts w:ascii="Arial" w:hAnsi="Arial" w:cs="Arial"/>
                <w:sz w:val="22"/>
                <w:szCs w:val="30"/>
                <w:lang w:val="en-US"/>
              </w:rPr>
              <w:t xml:space="preserve"> or the line </w:t>
            </w:r>
            <w:r w:rsidRPr="00FB6710">
              <w:rPr>
                <w:rFonts w:ascii="Arial" w:hAnsi="Arial" w:cs="Arial"/>
                <w:i/>
                <w:sz w:val="22"/>
                <w:szCs w:val="30"/>
                <w:lang w:val="en-US"/>
              </w:rPr>
              <w:t>y</w:t>
            </w:r>
            <w:r>
              <w:rPr>
                <w:rFonts w:ascii="Arial" w:hAnsi="Arial" w:cs="Arial"/>
                <w:sz w:val="22"/>
                <w:szCs w:val="30"/>
                <w:lang w:val="en-US"/>
              </w:rPr>
              <w:t xml:space="preserve"> = </w:t>
            </w:r>
            <w:r w:rsidRPr="00AF6450">
              <w:rPr>
                <w:rFonts w:ascii="Arial" w:hAnsi="Arial" w:cs="Arial"/>
                <w:sz w:val="22"/>
                <w:szCs w:val="30"/>
                <w:vertAlign w:val="superscript"/>
                <w:lang w:val="en-US"/>
              </w:rPr>
              <w:t>–</w:t>
            </w:r>
            <w:r w:rsidRPr="00FB6710">
              <w:rPr>
                <w:rFonts w:ascii="Arial" w:hAnsi="Arial" w:cs="Arial"/>
                <w:i/>
                <w:sz w:val="22"/>
                <w:szCs w:val="30"/>
                <w:lang w:val="en-US"/>
              </w:rPr>
              <w:t xml:space="preserve">x </w:t>
            </w:r>
          </w:p>
        </w:tc>
      </w:tr>
      <w:tr w:rsidR="00384511" w:rsidRPr="0044230D">
        <w:tc>
          <w:tcPr>
            <w:tcW w:w="5070" w:type="dxa"/>
          </w:tcPr>
          <w:p w:rsidR="00384511" w:rsidRPr="001E7723" w:rsidRDefault="00384511" w:rsidP="00384511">
            <w:pPr>
              <w:pStyle w:val="Default"/>
              <w:spacing w:line="360" w:lineRule="auto"/>
              <w:contextualSpacing/>
              <w:rPr>
                <w:sz w:val="22"/>
                <w:szCs w:val="23"/>
              </w:rPr>
            </w:pPr>
            <w:r w:rsidRPr="003F1DDE">
              <w:rPr>
                <w:sz w:val="22"/>
                <w:szCs w:val="23"/>
              </w:rPr>
              <w:t xml:space="preserve">model </w:t>
            </w:r>
            <w:r>
              <w:rPr>
                <w:sz w:val="22"/>
                <w:szCs w:val="23"/>
              </w:rPr>
              <w:t xml:space="preserve">simple </w:t>
            </w:r>
            <w:r w:rsidRPr="003F1DDE">
              <w:rPr>
                <w:sz w:val="22"/>
                <w:szCs w:val="23"/>
              </w:rPr>
              <w:t>situations or procedures</w:t>
            </w:r>
            <w:r>
              <w:rPr>
                <w:sz w:val="22"/>
                <w:szCs w:val="23"/>
              </w:rPr>
              <w:t xml:space="preserve"> involving two variables</w:t>
            </w:r>
            <w:r w:rsidRPr="003F1DDE">
              <w:rPr>
                <w:sz w:val="22"/>
                <w:szCs w:val="23"/>
              </w:rPr>
              <w:t xml:space="preserve"> by translating them into </w:t>
            </w:r>
            <w:r>
              <w:rPr>
                <w:sz w:val="22"/>
                <w:szCs w:val="23"/>
              </w:rPr>
              <w:t xml:space="preserve">linear </w:t>
            </w:r>
            <w:r w:rsidRPr="003F1DDE">
              <w:rPr>
                <w:sz w:val="22"/>
                <w:szCs w:val="23"/>
              </w:rPr>
              <w:t>algebraic expressions o</w:t>
            </w:r>
            <w:r>
              <w:rPr>
                <w:sz w:val="22"/>
                <w:szCs w:val="23"/>
              </w:rPr>
              <w:t xml:space="preserve">r formulae and by using graphs </w:t>
            </w:r>
          </w:p>
        </w:tc>
        <w:tc>
          <w:tcPr>
            <w:tcW w:w="5070" w:type="dxa"/>
          </w:tcPr>
          <w:p w:rsidR="00384511" w:rsidRPr="001E7723" w:rsidRDefault="00384511" w:rsidP="00384511">
            <w:pPr>
              <w:pStyle w:val="Default"/>
              <w:spacing w:line="360" w:lineRule="auto"/>
              <w:contextualSpacing/>
              <w:rPr>
                <w:sz w:val="22"/>
                <w:szCs w:val="23"/>
              </w:rPr>
            </w:pPr>
            <w:r w:rsidRPr="003F1DDE">
              <w:rPr>
                <w:sz w:val="22"/>
                <w:szCs w:val="23"/>
              </w:rPr>
              <w:t>model situations or procedures</w:t>
            </w:r>
            <w:r>
              <w:rPr>
                <w:sz w:val="22"/>
                <w:szCs w:val="23"/>
              </w:rPr>
              <w:t xml:space="preserve"> </w:t>
            </w:r>
            <w:r w:rsidRPr="003F1DDE">
              <w:rPr>
                <w:sz w:val="22"/>
                <w:szCs w:val="23"/>
              </w:rPr>
              <w:t>by translating them into</w:t>
            </w:r>
            <w:r>
              <w:rPr>
                <w:sz w:val="22"/>
                <w:szCs w:val="23"/>
              </w:rPr>
              <w:t xml:space="preserve"> </w:t>
            </w:r>
            <w:r w:rsidRPr="003F1DDE">
              <w:rPr>
                <w:sz w:val="22"/>
                <w:szCs w:val="23"/>
              </w:rPr>
              <w:t>algebraic expressions o</w:t>
            </w:r>
            <w:r>
              <w:rPr>
                <w:sz w:val="22"/>
                <w:szCs w:val="23"/>
              </w:rPr>
              <w:t>r formulae and by using graphs</w:t>
            </w:r>
          </w:p>
        </w:tc>
        <w:tc>
          <w:tcPr>
            <w:tcW w:w="5070" w:type="dxa"/>
          </w:tcPr>
          <w:p w:rsidR="00384511" w:rsidRPr="001E7723" w:rsidRDefault="00384511" w:rsidP="00384511">
            <w:pPr>
              <w:pStyle w:val="Default"/>
              <w:spacing w:line="360" w:lineRule="auto"/>
              <w:contextualSpacing/>
              <w:rPr>
                <w:sz w:val="22"/>
                <w:szCs w:val="23"/>
              </w:rPr>
            </w:pPr>
            <w:r>
              <w:rPr>
                <w:sz w:val="22"/>
                <w:szCs w:val="23"/>
              </w:rPr>
              <w:t xml:space="preserve">relate changes in </w:t>
            </w:r>
            <w:r w:rsidRPr="003F1DDE">
              <w:rPr>
                <w:sz w:val="22"/>
                <w:szCs w:val="23"/>
              </w:rPr>
              <w:t>situations or procedures</w:t>
            </w:r>
            <w:r>
              <w:rPr>
                <w:sz w:val="22"/>
                <w:szCs w:val="23"/>
              </w:rPr>
              <w:t xml:space="preserve"> to changes in </w:t>
            </w:r>
            <w:r w:rsidRPr="003F1DDE">
              <w:rPr>
                <w:sz w:val="22"/>
                <w:szCs w:val="23"/>
              </w:rPr>
              <w:t>algebraic expressions</w:t>
            </w:r>
            <w:r>
              <w:rPr>
                <w:sz w:val="22"/>
                <w:szCs w:val="23"/>
              </w:rPr>
              <w:t>, formulae or graphs</w:t>
            </w:r>
          </w:p>
        </w:tc>
      </w:tr>
      <w:tr w:rsidR="00384511" w:rsidRPr="0044230D">
        <w:tc>
          <w:tcPr>
            <w:tcW w:w="5070" w:type="dxa"/>
          </w:tcPr>
          <w:p w:rsidR="00384511" w:rsidRPr="003F1DDE" w:rsidRDefault="00384511" w:rsidP="00384511">
            <w:pPr>
              <w:pStyle w:val="Default"/>
              <w:spacing w:line="360" w:lineRule="auto"/>
              <w:contextualSpacing/>
              <w:rPr>
                <w:sz w:val="22"/>
                <w:szCs w:val="23"/>
              </w:rPr>
            </w:pPr>
            <w:r w:rsidRPr="003F1DDE">
              <w:rPr>
                <w:sz w:val="22"/>
                <w:szCs w:val="23"/>
              </w:rPr>
              <w:t xml:space="preserve">produce graphs of linear functions of one variable with appropriate scaling, using equations in </w:t>
            </w:r>
            <w:r w:rsidRPr="003F1DDE">
              <w:rPr>
                <w:i/>
                <w:iCs/>
                <w:sz w:val="22"/>
                <w:szCs w:val="23"/>
              </w:rPr>
              <w:t xml:space="preserve">x </w:t>
            </w:r>
            <w:r w:rsidRPr="003F1DDE">
              <w:rPr>
                <w:sz w:val="22"/>
                <w:szCs w:val="23"/>
              </w:rPr>
              <w:t xml:space="preserve">and </w:t>
            </w:r>
            <w:r w:rsidRPr="003F1DDE">
              <w:rPr>
                <w:i/>
                <w:iCs/>
                <w:sz w:val="22"/>
                <w:szCs w:val="23"/>
              </w:rPr>
              <w:t xml:space="preserve">y </w:t>
            </w:r>
            <w:r w:rsidRPr="003F1DDE">
              <w:rPr>
                <w:sz w:val="22"/>
                <w:szCs w:val="23"/>
              </w:rPr>
              <w:t xml:space="preserve">and the Cartesian plane </w:t>
            </w:r>
          </w:p>
        </w:tc>
        <w:tc>
          <w:tcPr>
            <w:tcW w:w="5070" w:type="dxa"/>
          </w:tcPr>
          <w:p w:rsidR="00384511" w:rsidRPr="00C91E93" w:rsidRDefault="00384511" w:rsidP="00384511">
            <w:pPr>
              <w:spacing w:line="360" w:lineRule="auto"/>
              <w:contextualSpacing/>
              <w:rPr>
                <w:rFonts w:ascii="Arial" w:hAnsi="Arial" w:cs="Arial"/>
                <w:color w:val="000000"/>
                <w:sz w:val="22"/>
                <w:szCs w:val="30"/>
                <w:lang w:val="en-US"/>
              </w:rPr>
            </w:pPr>
            <w:r w:rsidRPr="00C91E93">
              <w:rPr>
                <w:rFonts w:ascii="Arial" w:hAnsi="Arial"/>
                <w:color w:val="000000"/>
                <w:sz w:val="22"/>
                <w:szCs w:val="23"/>
              </w:rPr>
              <w:t xml:space="preserve">recognise, sketch and produce graphs of linear functions of one variable with appropriate scaling, using equations in </w:t>
            </w:r>
            <w:r w:rsidRPr="00C91E93">
              <w:rPr>
                <w:rFonts w:ascii="Arial" w:hAnsi="Arial"/>
                <w:i/>
                <w:iCs/>
                <w:color w:val="000000"/>
                <w:sz w:val="22"/>
                <w:szCs w:val="23"/>
              </w:rPr>
              <w:t xml:space="preserve">x </w:t>
            </w:r>
            <w:r w:rsidRPr="00C91E93">
              <w:rPr>
                <w:rFonts w:ascii="Arial" w:hAnsi="Arial"/>
                <w:color w:val="000000"/>
                <w:sz w:val="22"/>
                <w:szCs w:val="23"/>
              </w:rPr>
              <w:t xml:space="preserve">and </w:t>
            </w:r>
            <w:r w:rsidRPr="00C91E93">
              <w:rPr>
                <w:rFonts w:ascii="Arial" w:hAnsi="Arial"/>
                <w:i/>
                <w:iCs/>
                <w:color w:val="000000"/>
                <w:sz w:val="22"/>
                <w:szCs w:val="23"/>
              </w:rPr>
              <w:t xml:space="preserve">y </w:t>
            </w:r>
            <w:r w:rsidRPr="00C91E93">
              <w:rPr>
                <w:rFonts w:ascii="Arial" w:hAnsi="Arial"/>
                <w:color w:val="000000"/>
                <w:sz w:val="22"/>
                <w:szCs w:val="23"/>
              </w:rPr>
              <w:t>and the Cartesian plane</w:t>
            </w:r>
          </w:p>
        </w:tc>
        <w:tc>
          <w:tcPr>
            <w:tcW w:w="5070" w:type="dxa"/>
          </w:tcPr>
          <w:p w:rsidR="00384511" w:rsidRPr="0044230D" w:rsidRDefault="00384511" w:rsidP="00384511">
            <w:pPr>
              <w:spacing w:line="360" w:lineRule="auto"/>
              <w:contextualSpacing/>
              <w:rPr>
                <w:rFonts w:ascii="Arial" w:hAnsi="Arial"/>
                <w:sz w:val="22"/>
                <w:szCs w:val="23"/>
              </w:rPr>
            </w:pPr>
            <w:r w:rsidRPr="00C91E93">
              <w:rPr>
                <w:rFonts w:ascii="Arial" w:hAnsi="Arial"/>
                <w:color w:val="000000"/>
                <w:sz w:val="22"/>
                <w:szCs w:val="23"/>
              </w:rPr>
              <w:t>recognise, sketch and produce graphs of linear</w:t>
            </w:r>
            <w:r>
              <w:rPr>
                <w:rFonts w:ascii="Arial" w:hAnsi="Arial"/>
                <w:color w:val="000000"/>
                <w:sz w:val="22"/>
                <w:szCs w:val="23"/>
              </w:rPr>
              <w:t xml:space="preserve"> and quadratic</w:t>
            </w:r>
            <w:r w:rsidRPr="00C91E93">
              <w:rPr>
                <w:rFonts w:ascii="Arial" w:hAnsi="Arial"/>
                <w:color w:val="000000"/>
                <w:sz w:val="22"/>
                <w:szCs w:val="23"/>
              </w:rPr>
              <w:t xml:space="preserve"> functions of one variable with appropriate scaling, using equations in </w:t>
            </w:r>
            <w:r w:rsidRPr="00C91E93">
              <w:rPr>
                <w:rFonts w:ascii="Arial" w:hAnsi="Arial"/>
                <w:i/>
                <w:iCs/>
                <w:color w:val="000000"/>
                <w:sz w:val="22"/>
                <w:szCs w:val="23"/>
              </w:rPr>
              <w:t xml:space="preserve">x </w:t>
            </w:r>
            <w:r w:rsidRPr="00C91E93">
              <w:rPr>
                <w:rFonts w:ascii="Arial" w:hAnsi="Arial"/>
                <w:color w:val="000000"/>
                <w:sz w:val="22"/>
                <w:szCs w:val="23"/>
              </w:rPr>
              <w:t xml:space="preserve">and </w:t>
            </w:r>
            <w:r w:rsidRPr="00C91E93">
              <w:rPr>
                <w:rFonts w:ascii="Arial" w:hAnsi="Arial"/>
                <w:i/>
                <w:iCs/>
                <w:color w:val="000000"/>
                <w:sz w:val="22"/>
                <w:szCs w:val="23"/>
              </w:rPr>
              <w:t xml:space="preserve">y </w:t>
            </w:r>
            <w:r w:rsidRPr="00C91E93">
              <w:rPr>
                <w:rFonts w:ascii="Arial" w:hAnsi="Arial"/>
                <w:color w:val="000000"/>
                <w:sz w:val="22"/>
                <w:szCs w:val="23"/>
              </w:rPr>
              <w:t>and the Cartesian plane</w:t>
            </w:r>
          </w:p>
        </w:tc>
      </w:tr>
      <w:tr w:rsidR="00384511" w:rsidRPr="0044230D">
        <w:tc>
          <w:tcPr>
            <w:tcW w:w="5070" w:type="dxa"/>
          </w:tcPr>
          <w:p w:rsidR="00384511" w:rsidRPr="0044230D" w:rsidRDefault="00384511" w:rsidP="00384511">
            <w:pPr>
              <w:spacing w:line="360" w:lineRule="auto"/>
              <w:contextualSpacing/>
              <w:rPr>
                <w:rFonts w:ascii="Arial" w:hAnsi="Arial"/>
                <w:sz w:val="22"/>
                <w:szCs w:val="23"/>
              </w:rPr>
            </w:pPr>
            <w:r w:rsidRPr="000746B9">
              <w:rPr>
                <w:rFonts w:ascii="Arial" w:hAnsi="Arial"/>
                <w:color w:val="000000"/>
                <w:sz w:val="22"/>
                <w:szCs w:val="23"/>
              </w:rPr>
              <w:t xml:space="preserve">interpret </w:t>
            </w:r>
            <w:r>
              <w:rPr>
                <w:rFonts w:ascii="Arial" w:hAnsi="Arial"/>
                <w:color w:val="000000"/>
                <w:sz w:val="22"/>
                <w:szCs w:val="23"/>
              </w:rPr>
              <w:t xml:space="preserve">simple linear </w:t>
            </w:r>
            <w:r w:rsidRPr="000746B9">
              <w:rPr>
                <w:rFonts w:ascii="Arial" w:hAnsi="Arial"/>
                <w:color w:val="000000"/>
                <w:sz w:val="22"/>
                <w:szCs w:val="23"/>
              </w:rPr>
              <w:t>mathematical relationships</w:t>
            </w:r>
            <w:r>
              <w:rPr>
                <w:rFonts w:ascii="Arial" w:hAnsi="Arial"/>
                <w:color w:val="000000"/>
                <w:sz w:val="22"/>
                <w:szCs w:val="23"/>
              </w:rPr>
              <w:t xml:space="preserve">, such as </w:t>
            </w:r>
            <w:r w:rsidRPr="00D86F06">
              <w:rPr>
                <w:rFonts w:ascii="Arial" w:hAnsi="Arial"/>
                <w:i/>
                <w:color w:val="C0504D"/>
                <w:sz w:val="22"/>
                <w:szCs w:val="23"/>
              </w:rPr>
              <w:t>y equals 5 times x</w:t>
            </w:r>
            <w:r>
              <w:rPr>
                <w:rFonts w:ascii="Arial" w:hAnsi="Arial"/>
                <w:color w:val="000000"/>
                <w:sz w:val="22"/>
                <w:szCs w:val="23"/>
              </w:rPr>
              <w:t xml:space="preserve"> or </w:t>
            </w:r>
            <w:r w:rsidRPr="00D86F06">
              <w:rPr>
                <w:rFonts w:ascii="Arial" w:hAnsi="Arial"/>
                <w:i/>
                <w:color w:val="C0504D"/>
                <w:sz w:val="22"/>
                <w:szCs w:val="23"/>
              </w:rPr>
              <w:t>p is 3 more than twice q</w:t>
            </w:r>
            <w:r>
              <w:rPr>
                <w:rFonts w:ascii="Arial" w:hAnsi="Arial"/>
                <w:color w:val="000000"/>
                <w:sz w:val="22"/>
                <w:szCs w:val="23"/>
              </w:rPr>
              <w:t>,</w:t>
            </w:r>
            <w:r w:rsidRPr="000746B9">
              <w:rPr>
                <w:rFonts w:ascii="Arial" w:hAnsi="Arial"/>
                <w:color w:val="000000"/>
                <w:sz w:val="22"/>
                <w:szCs w:val="23"/>
              </w:rPr>
              <w:t xml:space="preserve"> both algebraically and graphically</w:t>
            </w:r>
          </w:p>
        </w:tc>
        <w:tc>
          <w:tcPr>
            <w:tcW w:w="5070" w:type="dxa"/>
          </w:tcPr>
          <w:p w:rsidR="00384511" w:rsidRPr="0044230D" w:rsidRDefault="00384511" w:rsidP="00384511">
            <w:pPr>
              <w:spacing w:line="360" w:lineRule="auto"/>
              <w:contextualSpacing/>
              <w:rPr>
                <w:rFonts w:ascii="Arial" w:hAnsi="Arial"/>
                <w:sz w:val="22"/>
                <w:szCs w:val="23"/>
              </w:rPr>
            </w:pPr>
            <w:r w:rsidRPr="000746B9">
              <w:rPr>
                <w:rFonts w:ascii="Arial" w:hAnsi="Arial"/>
                <w:color w:val="000000"/>
                <w:sz w:val="22"/>
                <w:szCs w:val="23"/>
              </w:rPr>
              <w:t xml:space="preserve">interpret </w:t>
            </w:r>
            <w:r>
              <w:rPr>
                <w:rFonts w:ascii="Arial" w:hAnsi="Arial"/>
                <w:color w:val="000000"/>
                <w:sz w:val="22"/>
                <w:szCs w:val="23"/>
              </w:rPr>
              <w:t xml:space="preserve">linear </w:t>
            </w:r>
            <w:r w:rsidRPr="000746B9">
              <w:rPr>
                <w:rFonts w:ascii="Arial" w:hAnsi="Arial"/>
                <w:color w:val="000000"/>
                <w:sz w:val="22"/>
                <w:szCs w:val="23"/>
              </w:rPr>
              <w:t>mathematical relationships</w:t>
            </w:r>
            <w:r>
              <w:rPr>
                <w:rFonts w:ascii="Arial" w:hAnsi="Arial"/>
                <w:color w:val="000000"/>
                <w:sz w:val="22"/>
                <w:szCs w:val="23"/>
              </w:rPr>
              <w:t xml:space="preserve">, such as </w:t>
            </w:r>
            <w:r w:rsidRPr="00D86F06">
              <w:rPr>
                <w:rFonts w:ascii="Arial" w:hAnsi="Arial"/>
                <w:i/>
                <w:color w:val="C0504D"/>
                <w:sz w:val="22"/>
                <w:szCs w:val="23"/>
              </w:rPr>
              <w:t>A plus 7 is 6 less than half of B</w:t>
            </w:r>
            <w:r>
              <w:rPr>
                <w:rFonts w:ascii="Arial" w:hAnsi="Arial"/>
                <w:i/>
                <w:color w:val="000000"/>
                <w:sz w:val="22"/>
                <w:szCs w:val="23"/>
              </w:rPr>
              <w:t xml:space="preserve"> </w:t>
            </w:r>
            <w:r>
              <w:rPr>
                <w:rFonts w:ascii="Arial" w:hAnsi="Arial"/>
                <w:color w:val="000000"/>
                <w:sz w:val="22"/>
                <w:szCs w:val="23"/>
              </w:rPr>
              <w:t xml:space="preserve">or </w:t>
            </w:r>
            <w:r w:rsidRPr="00D86F06">
              <w:rPr>
                <w:rFonts w:ascii="Arial" w:hAnsi="Arial"/>
                <w:i/>
                <w:color w:val="C0504D"/>
                <w:sz w:val="22"/>
                <w:szCs w:val="23"/>
              </w:rPr>
              <w:t>three-quarters of x is 3 times one more than half y</w:t>
            </w:r>
            <w:r>
              <w:rPr>
                <w:rFonts w:ascii="Arial" w:hAnsi="Arial"/>
                <w:color w:val="000000"/>
                <w:sz w:val="22"/>
                <w:szCs w:val="23"/>
              </w:rPr>
              <w:t>,</w:t>
            </w:r>
            <w:r w:rsidRPr="000746B9">
              <w:rPr>
                <w:rFonts w:ascii="Arial" w:hAnsi="Arial"/>
                <w:color w:val="000000"/>
                <w:sz w:val="22"/>
                <w:szCs w:val="23"/>
              </w:rPr>
              <w:t xml:space="preserve"> both algebraically and graphically</w:t>
            </w:r>
          </w:p>
        </w:tc>
        <w:tc>
          <w:tcPr>
            <w:tcW w:w="5070" w:type="dxa"/>
          </w:tcPr>
          <w:p w:rsidR="00384511" w:rsidRPr="0044230D" w:rsidRDefault="00384511" w:rsidP="00A5235A">
            <w:pPr>
              <w:spacing w:line="360" w:lineRule="auto"/>
              <w:contextualSpacing/>
              <w:rPr>
                <w:rFonts w:ascii="Arial" w:hAnsi="Arial"/>
                <w:sz w:val="22"/>
                <w:szCs w:val="23"/>
              </w:rPr>
            </w:pPr>
            <w:r w:rsidRPr="000746B9">
              <w:rPr>
                <w:rFonts w:ascii="Arial" w:hAnsi="Arial"/>
                <w:color w:val="000000"/>
                <w:sz w:val="22"/>
                <w:szCs w:val="23"/>
              </w:rPr>
              <w:t xml:space="preserve">interpret </w:t>
            </w:r>
            <w:r>
              <w:rPr>
                <w:rFonts w:ascii="Arial" w:hAnsi="Arial"/>
                <w:color w:val="000000"/>
                <w:sz w:val="22"/>
                <w:szCs w:val="23"/>
              </w:rPr>
              <w:t xml:space="preserve">linear and quadratic </w:t>
            </w:r>
            <w:r w:rsidRPr="000746B9">
              <w:rPr>
                <w:rFonts w:ascii="Arial" w:hAnsi="Arial"/>
                <w:color w:val="000000"/>
                <w:sz w:val="22"/>
                <w:szCs w:val="23"/>
              </w:rPr>
              <w:t>mathematical relationships</w:t>
            </w:r>
            <w:r>
              <w:rPr>
                <w:rFonts w:ascii="Arial" w:hAnsi="Arial"/>
                <w:color w:val="000000"/>
                <w:sz w:val="22"/>
                <w:szCs w:val="23"/>
              </w:rPr>
              <w:t xml:space="preserve">, such as </w:t>
            </w:r>
            <w:r>
              <w:rPr>
                <w:rFonts w:ascii="Arial" w:hAnsi="Arial"/>
                <w:i/>
                <w:color w:val="C0504D"/>
                <w:sz w:val="22"/>
                <w:szCs w:val="23"/>
              </w:rPr>
              <w:t>(P</w:t>
            </w:r>
            <w:r w:rsidRPr="00D86F06">
              <w:rPr>
                <w:rFonts w:ascii="Arial" w:hAnsi="Arial"/>
                <w:i/>
                <w:color w:val="C0504D"/>
                <w:sz w:val="22"/>
                <w:szCs w:val="23"/>
              </w:rPr>
              <w:t xml:space="preserve"> </w:t>
            </w:r>
            <w:r w:rsidR="00A5235A">
              <w:rPr>
                <w:rFonts w:ascii="Arial" w:hAnsi="Arial"/>
                <w:i/>
                <w:color w:val="C0504D"/>
                <w:sz w:val="22"/>
                <w:szCs w:val="23"/>
              </w:rPr>
              <w:t>subtract</w:t>
            </w:r>
            <w:r>
              <w:rPr>
                <w:rFonts w:ascii="Arial" w:hAnsi="Arial"/>
                <w:i/>
                <w:color w:val="C0504D"/>
                <w:sz w:val="22"/>
                <w:szCs w:val="23"/>
              </w:rPr>
              <w:t xml:space="preserve"> 1) halved</w:t>
            </w:r>
            <w:r w:rsidRPr="00D86F06">
              <w:rPr>
                <w:rFonts w:ascii="Arial" w:hAnsi="Arial"/>
                <w:i/>
                <w:color w:val="C0504D"/>
                <w:sz w:val="22"/>
                <w:szCs w:val="23"/>
              </w:rPr>
              <w:t xml:space="preserve"> is </w:t>
            </w:r>
            <w:r>
              <w:rPr>
                <w:rFonts w:ascii="Arial" w:hAnsi="Arial"/>
                <w:i/>
                <w:color w:val="C0504D"/>
                <w:sz w:val="22"/>
                <w:szCs w:val="23"/>
              </w:rPr>
              <w:t>6 times Q plus 10</w:t>
            </w:r>
            <w:r>
              <w:rPr>
                <w:rFonts w:ascii="Arial" w:hAnsi="Arial"/>
                <w:i/>
                <w:color w:val="000000"/>
                <w:sz w:val="22"/>
                <w:szCs w:val="23"/>
              </w:rPr>
              <w:t xml:space="preserve"> </w:t>
            </w:r>
            <w:r>
              <w:rPr>
                <w:rFonts w:ascii="Arial" w:hAnsi="Arial"/>
                <w:color w:val="000000"/>
                <w:sz w:val="22"/>
                <w:szCs w:val="23"/>
              </w:rPr>
              <w:t xml:space="preserve">or </w:t>
            </w:r>
            <w:r>
              <w:rPr>
                <w:rFonts w:ascii="Arial" w:hAnsi="Arial"/>
                <w:i/>
                <w:color w:val="C0504D"/>
                <w:sz w:val="22"/>
                <w:szCs w:val="23"/>
              </w:rPr>
              <w:t xml:space="preserve">A equals the </w:t>
            </w:r>
            <w:r w:rsidR="00A5235A">
              <w:rPr>
                <w:rFonts w:ascii="Arial" w:hAnsi="Arial"/>
                <w:i/>
                <w:color w:val="C0504D"/>
                <w:sz w:val="22"/>
                <w:szCs w:val="23"/>
              </w:rPr>
              <w:t>positive-</w:t>
            </w:r>
            <w:r>
              <w:rPr>
                <w:rFonts w:ascii="Arial" w:hAnsi="Arial"/>
                <w:i/>
                <w:color w:val="C0504D"/>
                <w:sz w:val="22"/>
                <w:szCs w:val="23"/>
              </w:rPr>
              <w:t>square-root of (B plus 1)</w:t>
            </w:r>
            <w:r>
              <w:rPr>
                <w:rFonts w:ascii="Arial" w:hAnsi="Arial"/>
                <w:color w:val="000000"/>
                <w:sz w:val="22"/>
                <w:szCs w:val="23"/>
              </w:rPr>
              <w:t>,</w:t>
            </w:r>
            <w:r w:rsidRPr="000746B9">
              <w:rPr>
                <w:rFonts w:ascii="Arial" w:hAnsi="Arial"/>
                <w:color w:val="000000"/>
                <w:sz w:val="22"/>
                <w:szCs w:val="23"/>
              </w:rPr>
              <w:t xml:space="preserve"> both algebraically and graphically</w:t>
            </w:r>
          </w:p>
        </w:tc>
      </w:tr>
      <w:tr w:rsidR="00384511" w:rsidRPr="0044230D">
        <w:tc>
          <w:tcPr>
            <w:tcW w:w="5070" w:type="dxa"/>
          </w:tcPr>
          <w:p w:rsidR="00384511" w:rsidRPr="0044230D" w:rsidRDefault="00384511" w:rsidP="00384511">
            <w:pPr>
              <w:spacing w:line="360" w:lineRule="auto"/>
              <w:contextualSpacing/>
              <w:rPr>
                <w:rFonts w:ascii="Arial" w:hAnsi="Arial"/>
                <w:color w:val="000000"/>
                <w:sz w:val="22"/>
                <w:szCs w:val="23"/>
              </w:rPr>
            </w:pPr>
          </w:p>
        </w:tc>
        <w:tc>
          <w:tcPr>
            <w:tcW w:w="5070" w:type="dxa"/>
          </w:tcPr>
          <w:p w:rsidR="00384511" w:rsidRPr="0044230D" w:rsidRDefault="00384511" w:rsidP="00384511">
            <w:pPr>
              <w:spacing w:line="360" w:lineRule="auto"/>
              <w:contextualSpacing/>
              <w:rPr>
                <w:rFonts w:ascii="Arial" w:hAnsi="Arial"/>
                <w:sz w:val="22"/>
                <w:szCs w:val="23"/>
              </w:rPr>
            </w:pPr>
            <w:r w:rsidRPr="000746B9">
              <w:rPr>
                <w:rFonts w:ascii="Arial" w:hAnsi="Arial"/>
                <w:color w:val="000000"/>
                <w:sz w:val="22"/>
                <w:szCs w:val="23"/>
              </w:rPr>
              <w:t xml:space="preserve">reduce a given linear equation in two variables to the standard form </w:t>
            </w:r>
            <w:r w:rsidRPr="000746B9">
              <w:rPr>
                <w:rFonts w:ascii="Arial" w:hAnsi="Arial"/>
                <w:i/>
                <w:iCs/>
                <w:color w:val="000000"/>
                <w:sz w:val="22"/>
                <w:szCs w:val="23"/>
              </w:rPr>
              <w:t xml:space="preserve">y </w:t>
            </w:r>
            <w:r w:rsidRPr="000746B9">
              <w:rPr>
                <w:rFonts w:ascii="Arial" w:hAnsi="Arial"/>
                <w:color w:val="000000"/>
                <w:sz w:val="22"/>
                <w:szCs w:val="23"/>
              </w:rPr>
              <w:t>= m</w:t>
            </w:r>
            <w:r w:rsidRPr="000746B9">
              <w:rPr>
                <w:rFonts w:ascii="Arial" w:hAnsi="Arial"/>
                <w:i/>
                <w:iCs/>
                <w:color w:val="000000"/>
                <w:sz w:val="22"/>
                <w:szCs w:val="23"/>
              </w:rPr>
              <w:t xml:space="preserve">x </w:t>
            </w:r>
            <w:r w:rsidRPr="000746B9">
              <w:rPr>
                <w:rFonts w:ascii="Arial" w:hAnsi="Arial"/>
                <w:color w:val="000000"/>
                <w:sz w:val="22"/>
                <w:szCs w:val="23"/>
              </w:rPr>
              <w:t>+ c; calculate and interpret gradients an</w:t>
            </w:r>
            <w:r>
              <w:rPr>
                <w:rFonts w:ascii="Arial" w:hAnsi="Arial"/>
                <w:color w:val="000000"/>
                <w:sz w:val="22"/>
                <w:szCs w:val="23"/>
              </w:rPr>
              <w:t xml:space="preserve">d intercepts of graphs of such </w:t>
            </w:r>
            <w:r w:rsidRPr="000746B9">
              <w:rPr>
                <w:rFonts w:ascii="Arial" w:hAnsi="Arial"/>
                <w:color w:val="000000"/>
                <w:sz w:val="22"/>
                <w:szCs w:val="23"/>
              </w:rPr>
              <w:t>linear equations numerically, graphically and algebraically</w:t>
            </w:r>
          </w:p>
        </w:tc>
        <w:tc>
          <w:tcPr>
            <w:tcW w:w="5070" w:type="dxa"/>
          </w:tcPr>
          <w:p w:rsidR="00384511" w:rsidRPr="0044230D" w:rsidRDefault="00384511" w:rsidP="00384511">
            <w:pPr>
              <w:spacing w:line="360" w:lineRule="auto"/>
              <w:contextualSpacing/>
              <w:rPr>
                <w:rFonts w:ascii="Arial" w:hAnsi="Arial"/>
                <w:sz w:val="22"/>
                <w:szCs w:val="23"/>
              </w:rPr>
            </w:pPr>
            <w:r w:rsidRPr="000746B9">
              <w:rPr>
                <w:rFonts w:ascii="Arial" w:hAnsi="Arial"/>
                <w:color w:val="000000"/>
                <w:sz w:val="22"/>
                <w:szCs w:val="23"/>
              </w:rPr>
              <w:t xml:space="preserve">reduce a linear equation </w:t>
            </w:r>
            <w:r>
              <w:rPr>
                <w:rFonts w:ascii="Arial" w:hAnsi="Arial"/>
                <w:color w:val="000000"/>
                <w:sz w:val="22"/>
                <w:szCs w:val="23"/>
              </w:rPr>
              <w:t>that expresses a relationship between</w:t>
            </w:r>
            <w:r w:rsidRPr="000746B9">
              <w:rPr>
                <w:rFonts w:ascii="Arial" w:hAnsi="Arial"/>
                <w:color w:val="000000"/>
                <w:sz w:val="22"/>
                <w:szCs w:val="23"/>
              </w:rPr>
              <w:t xml:space="preserve"> two variables</w:t>
            </w:r>
            <w:r>
              <w:rPr>
                <w:rFonts w:ascii="Arial" w:hAnsi="Arial"/>
                <w:color w:val="000000"/>
                <w:sz w:val="22"/>
                <w:szCs w:val="23"/>
              </w:rPr>
              <w:t xml:space="preserve"> in a situation</w:t>
            </w:r>
            <w:r w:rsidRPr="000746B9">
              <w:rPr>
                <w:rFonts w:ascii="Arial" w:hAnsi="Arial"/>
                <w:color w:val="000000"/>
                <w:sz w:val="22"/>
                <w:szCs w:val="23"/>
              </w:rPr>
              <w:t xml:space="preserve"> to the standard form </w:t>
            </w:r>
            <w:r w:rsidRPr="000746B9">
              <w:rPr>
                <w:rFonts w:ascii="Arial" w:hAnsi="Arial"/>
                <w:i/>
                <w:iCs/>
                <w:color w:val="000000"/>
                <w:sz w:val="22"/>
                <w:szCs w:val="23"/>
              </w:rPr>
              <w:t xml:space="preserve">y </w:t>
            </w:r>
            <w:r w:rsidRPr="000746B9">
              <w:rPr>
                <w:rFonts w:ascii="Arial" w:hAnsi="Arial"/>
                <w:color w:val="000000"/>
                <w:sz w:val="22"/>
                <w:szCs w:val="23"/>
              </w:rPr>
              <w:t>= m</w:t>
            </w:r>
            <w:r w:rsidRPr="000746B9">
              <w:rPr>
                <w:rFonts w:ascii="Arial" w:hAnsi="Arial"/>
                <w:i/>
                <w:iCs/>
                <w:color w:val="000000"/>
                <w:sz w:val="22"/>
                <w:szCs w:val="23"/>
              </w:rPr>
              <w:t xml:space="preserve">x </w:t>
            </w:r>
            <w:r w:rsidRPr="000746B9">
              <w:rPr>
                <w:rFonts w:ascii="Arial" w:hAnsi="Arial"/>
                <w:color w:val="000000"/>
                <w:sz w:val="22"/>
                <w:szCs w:val="23"/>
              </w:rPr>
              <w:t>+ c; calculate and interpret gradients an</w:t>
            </w:r>
            <w:r>
              <w:rPr>
                <w:rFonts w:ascii="Arial" w:hAnsi="Arial"/>
                <w:color w:val="000000"/>
                <w:sz w:val="22"/>
                <w:szCs w:val="23"/>
              </w:rPr>
              <w:t xml:space="preserve">d intercepts of graphs of such </w:t>
            </w:r>
            <w:r w:rsidRPr="000746B9">
              <w:rPr>
                <w:rFonts w:ascii="Arial" w:hAnsi="Arial"/>
                <w:color w:val="000000"/>
                <w:sz w:val="22"/>
                <w:szCs w:val="23"/>
              </w:rPr>
              <w:t>linear equations numerically, graphically</w:t>
            </w:r>
            <w:r>
              <w:rPr>
                <w:rFonts w:ascii="Arial" w:hAnsi="Arial"/>
                <w:color w:val="000000"/>
                <w:sz w:val="22"/>
                <w:szCs w:val="23"/>
              </w:rPr>
              <w:t>,</w:t>
            </w:r>
            <w:r w:rsidRPr="000746B9">
              <w:rPr>
                <w:rFonts w:ascii="Arial" w:hAnsi="Arial"/>
                <w:color w:val="000000"/>
                <w:sz w:val="22"/>
                <w:szCs w:val="23"/>
              </w:rPr>
              <w:t xml:space="preserve"> algebraically</w:t>
            </w:r>
            <w:r>
              <w:rPr>
                <w:rFonts w:ascii="Arial" w:hAnsi="Arial"/>
                <w:color w:val="000000"/>
                <w:sz w:val="22"/>
                <w:szCs w:val="23"/>
              </w:rPr>
              <w:t xml:space="preserve"> and in the situation</w:t>
            </w:r>
          </w:p>
        </w:tc>
      </w:tr>
      <w:tr w:rsidR="00384511" w:rsidRPr="0044230D">
        <w:tc>
          <w:tcPr>
            <w:tcW w:w="5070" w:type="dxa"/>
          </w:tcPr>
          <w:p w:rsidR="00384511" w:rsidRPr="0044230D" w:rsidRDefault="00384511" w:rsidP="00384511">
            <w:pPr>
              <w:spacing w:line="360" w:lineRule="auto"/>
              <w:contextualSpacing/>
              <w:rPr>
                <w:rFonts w:ascii="Arial" w:hAnsi="Arial" w:cs="Arial"/>
                <w:b/>
                <w:szCs w:val="30"/>
                <w:lang w:val="en-US"/>
              </w:rPr>
            </w:pPr>
            <w:r w:rsidRPr="000746B9">
              <w:rPr>
                <w:rFonts w:ascii="Arial" w:hAnsi="Arial"/>
                <w:color w:val="000000"/>
                <w:sz w:val="22"/>
                <w:szCs w:val="23"/>
              </w:rPr>
              <w:t xml:space="preserve">use linear graphs to estimate values of </w:t>
            </w:r>
            <w:r w:rsidRPr="000746B9">
              <w:rPr>
                <w:rFonts w:ascii="Arial" w:hAnsi="Arial"/>
                <w:i/>
                <w:iCs/>
                <w:color w:val="000000"/>
                <w:sz w:val="22"/>
                <w:szCs w:val="23"/>
              </w:rPr>
              <w:t xml:space="preserve">y </w:t>
            </w:r>
            <w:r w:rsidRPr="000746B9">
              <w:rPr>
                <w:rFonts w:ascii="Arial" w:hAnsi="Arial"/>
                <w:color w:val="000000"/>
                <w:sz w:val="22"/>
                <w:szCs w:val="23"/>
              </w:rPr>
              <w:t xml:space="preserve">for given values of </w:t>
            </w:r>
            <w:r w:rsidRPr="000746B9">
              <w:rPr>
                <w:rFonts w:ascii="Arial" w:hAnsi="Arial"/>
                <w:i/>
                <w:iCs/>
                <w:color w:val="000000"/>
                <w:sz w:val="22"/>
                <w:szCs w:val="23"/>
              </w:rPr>
              <w:t xml:space="preserve">x </w:t>
            </w:r>
            <w:r w:rsidRPr="000746B9">
              <w:rPr>
                <w:rFonts w:ascii="Arial" w:hAnsi="Arial"/>
                <w:color w:val="000000"/>
                <w:sz w:val="22"/>
                <w:szCs w:val="23"/>
              </w:rPr>
              <w:t>and vice versa</w:t>
            </w:r>
          </w:p>
        </w:tc>
        <w:tc>
          <w:tcPr>
            <w:tcW w:w="5070" w:type="dxa"/>
          </w:tcPr>
          <w:p w:rsidR="00384511" w:rsidRPr="0044230D" w:rsidRDefault="00384511" w:rsidP="00384511">
            <w:pPr>
              <w:spacing w:line="360" w:lineRule="auto"/>
              <w:contextualSpacing/>
              <w:rPr>
                <w:rFonts w:ascii="Arial" w:hAnsi="Arial" w:cs="Arial"/>
                <w:b/>
                <w:szCs w:val="30"/>
                <w:lang w:val="en-US"/>
              </w:rPr>
            </w:pPr>
            <w:r w:rsidRPr="003B794E">
              <w:rPr>
                <w:rFonts w:ascii="Arial" w:hAnsi="Arial"/>
                <w:color w:val="000000"/>
                <w:sz w:val="22"/>
                <w:szCs w:val="23"/>
              </w:rPr>
              <w:t xml:space="preserve">use linear and quadratic graphs to estimate values of </w:t>
            </w:r>
            <w:r w:rsidRPr="003B794E">
              <w:rPr>
                <w:rFonts w:ascii="Arial" w:hAnsi="Arial"/>
                <w:i/>
                <w:iCs/>
                <w:color w:val="000000"/>
                <w:sz w:val="22"/>
                <w:szCs w:val="23"/>
              </w:rPr>
              <w:t xml:space="preserve">y </w:t>
            </w:r>
            <w:r w:rsidRPr="003B794E">
              <w:rPr>
                <w:rFonts w:ascii="Arial" w:hAnsi="Arial"/>
                <w:color w:val="000000"/>
                <w:sz w:val="22"/>
                <w:szCs w:val="23"/>
              </w:rPr>
              <w:t xml:space="preserve">for given values of </w:t>
            </w:r>
            <w:r w:rsidRPr="003B794E">
              <w:rPr>
                <w:rFonts w:ascii="Arial" w:hAnsi="Arial"/>
                <w:i/>
                <w:iCs/>
                <w:color w:val="000000"/>
                <w:sz w:val="22"/>
                <w:szCs w:val="23"/>
              </w:rPr>
              <w:t xml:space="preserve">x </w:t>
            </w:r>
            <w:r w:rsidRPr="003B794E">
              <w:rPr>
                <w:rFonts w:ascii="Arial" w:hAnsi="Arial"/>
                <w:color w:val="000000"/>
                <w:sz w:val="22"/>
                <w:szCs w:val="23"/>
              </w:rPr>
              <w:t>and vice versa and to find approximate solutions of simultaneous linear equations</w:t>
            </w:r>
            <w:r>
              <w:rPr>
                <w:rFonts w:ascii="Arial" w:hAnsi="Arial"/>
                <w:color w:val="000000"/>
                <w:sz w:val="22"/>
                <w:szCs w:val="23"/>
              </w:rPr>
              <w:t xml:space="preserve"> when at least one equation is of the form </w:t>
            </w:r>
            <w:r w:rsidRPr="0042539E">
              <w:rPr>
                <w:rFonts w:ascii="Arial" w:hAnsi="Arial"/>
                <w:i/>
                <w:color w:val="000000"/>
                <w:sz w:val="22"/>
                <w:szCs w:val="23"/>
              </w:rPr>
              <w:t>y</w:t>
            </w:r>
            <w:r>
              <w:rPr>
                <w:rFonts w:ascii="Arial" w:hAnsi="Arial"/>
                <w:color w:val="000000"/>
                <w:sz w:val="22"/>
                <w:szCs w:val="23"/>
              </w:rPr>
              <w:t xml:space="preserve"> = k or </w:t>
            </w:r>
            <w:r w:rsidRPr="0042539E">
              <w:rPr>
                <w:rFonts w:ascii="Arial" w:hAnsi="Arial"/>
                <w:i/>
                <w:color w:val="000000"/>
                <w:sz w:val="22"/>
                <w:szCs w:val="23"/>
              </w:rPr>
              <w:t>x</w:t>
            </w:r>
            <w:r>
              <w:rPr>
                <w:rFonts w:ascii="Arial" w:hAnsi="Arial"/>
                <w:color w:val="000000"/>
                <w:sz w:val="22"/>
                <w:szCs w:val="23"/>
              </w:rPr>
              <w:t xml:space="preserve"> = k</w:t>
            </w:r>
          </w:p>
        </w:tc>
        <w:tc>
          <w:tcPr>
            <w:tcW w:w="5070" w:type="dxa"/>
          </w:tcPr>
          <w:p w:rsidR="00384511" w:rsidRPr="003B794E" w:rsidRDefault="00384511" w:rsidP="00384511">
            <w:pPr>
              <w:spacing w:line="360" w:lineRule="auto"/>
              <w:contextualSpacing/>
              <w:rPr>
                <w:rFonts w:ascii="Arial" w:hAnsi="Arial"/>
                <w:color w:val="000000"/>
                <w:sz w:val="22"/>
                <w:szCs w:val="23"/>
              </w:rPr>
            </w:pPr>
            <w:r w:rsidRPr="003B794E">
              <w:rPr>
                <w:rFonts w:ascii="Arial" w:hAnsi="Arial"/>
                <w:color w:val="000000"/>
                <w:sz w:val="22"/>
                <w:szCs w:val="23"/>
              </w:rPr>
              <w:t xml:space="preserve">use linear and quadratic graphs to estimate values of </w:t>
            </w:r>
            <w:r w:rsidRPr="003B794E">
              <w:rPr>
                <w:rFonts w:ascii="Arial" w:hAnsi="Arial"/>
                <w:i/>
                <w:iCs/>
                <w:color w:val="000000"/>
                <w:sz w:val="22"/>
                <w:szCs w:val="23"/>
              </w:rPr>
              <w:t xml:space="preserve">y </w:t>
            </w:r>
            <w:r w:rsidRPr="003B794E">
              <w:rPr>
                <w:rFonts w:ascii="Arial" w:hAnsi="Arial"/>
                <w:color w:val="000000"/>
                <w:sz w:val="22"/>
                <w:szCs w:val="23"/>
              </w:rPr>
              <w:t xml:space="preserve">for given values of </w:t>
            </w:r>
            <w:r w:rsidRPr="003B794E">
              <w:rPr>
                <w:rFonts w:ascii="Arial" w:hAnsi="Arial"/>
                <w:i/>
                <w:iCs/>
                <w:color w:val="000000"/>
                <w:sz w:val="22"/>
                <w:szCs w:val="23"/>
              </w:rPr>
              <w:t xml:space="preserve">x </w:t>
            </w:r>
            <w:r w:rsidRPr="003B794E">
              <w:rPr>
                <w:rFonts w:ascii="Arial" w:hAnsi="Arial"/>
                <w:color w:val="000000"/>
                <w:sz w:val="22"/>
                <w:szCs w:val="23"/>
              </w:rPr>
              <w:t>and vice versa and to find approximate solutions of simultaneous linear equations</w:t>
            </w:r>
          </w:p>
        </w:tc>
      </w:tr>
      <w:tr w:rsidR="00384511" w:rsidRPr="0044230D">
        <w:tc>
          <w:tcPr>
            <w:tcW w:w="5070" w:type="dxa"/>
          </w:tcPr>
          <w:p w:rsidR="00384511" w:rsidRPr="00326A88" w:rsidRDefault="00384511" w:rsidP="00384511">
            <w:pPr>
              <w:spacing w:line="360" w:lineRule="auto"/>
              <w:contextualSpacing/>
              <w:rPr>
                <w:rFonts w:ascii="Arial" w:hAnsi="Arial" w:cs="Arial"/>
                <w:b/>
                <w:sz w:val="22"/>
                <w:szCs w:val="30"/>
                <w:lang w:val="en-US"/>
              </w:rPr>
            </w:pPr>
            <w:r w:rsidRPr="00326A88">
              <w:rPr>
                <w:rFonts w:ascii="Arial" w:hAnsi="Arial"/>
                <w:color w:val="000000"/>
                <w:sz w:val="22"/>
                <w:szCs w:val="23"/>
              </w:rPr>
              <w:t xml:space="preserve">from given </w:t>
            </w:r>
            <w:r>
              <w:rPr>
                <w:rFonts w:ascii="Arial" w:hAnsi="Arial"/>
                <w:color w:val="000000"/>
                <w:sz w:val="22"/>
                <w:szCs w:val="23"/>
              </w:rPr>
              <w:t xml:space="preserve">linear </w:t>
            </w:r>
            <w:r w:rsidRPr="00326A88">
              <w:rPr>
                <w:rFonts w:ascii="Arial" w:hAnsi="Arial"/>
                <w:color w:val="000000"/>
                <w:sz w:val="22"/>
                <w:szCs w:val="23"/>
              </w:rPr>
              <w:t xml:space="preserve">graphs find approximate </w:t>
            </w:r>
            <w:r>
              <w:rPr>
                <w:rFonts w:ascii="Arial" w:hAnsi="Arial"/>
                <w:color w:val="000000"/>
                <w:sz w:val="22"/>
                <w:szCs w:val="23"/>
              </w:rPr>
              <w:t>answers</w:t>
            </w:r>
            <w:r w:rsidRPr="00326A88">
              <w:rPr>
                <w:rFonts w:ascii="Arial" w:hAnsi="Arial"/>
                <w:color w:val="000000"/>
                <w:sz w:val="22"/>
                <w:szCs w:val="23"/>
              </w:rPr>
              <w:t xml:space="preserve"> to </w:t>
            </w:r>
            <w:r>
              <w:rPr>
                <w:rFonts w:ascii="Arial" w:hAnsi="Arial"/>
                <w:color w:val="000000"/>
                <w:sz w:val="22"/>
                <w:szCs w:val="23"/>
              </w:rPr>
              <w:t xml:space="preserve">simple </w:t>
            </w:r>
            <w:r w:rsidRPr="00326A88">
              <w:rPr>
                <w:rFonts w:ascii="Arial" w:hAnsi="Arial"/>
                <w:color w:val="000000"/>
                <w:sz w:val="22"/>
                <w:szCs w:val="23"/>
              </w:rPr>
              <w:t xml:space="preserve">contextual </w:t>
            </w:r>
            <w:r>
              <w:rPr>
                <w:rFonts w:ascii="Arial" w:hAnsi="Arial"/>
                <w:color w:val="000000"/>
                <w:sz w:val="22"/>
                <w:szCs w:val="23"/>
              </w:rPr>
              <w:t>questions</w:t>
            </w:r>
          </w:p>
        </w:tc>
        <w:tc>
          <w:tcPr>
            <w:tcW w:w="5070" w:type="dxa"/>
          </w:tcPr>
          <w:p w:rsidR="00384511" w:rsidRPr="00326A88" w:rsidRDefault="00384511" w:rsidP="00384511">
            <w:pPr>
              <w:spacing w:line="360" w:lineRule="auto"/>
              <w:contextualSpacing/>
              <w:rPr>
                <w:rFonts w:ascii="Arial" w:hAnsi="Arial" w:cs="Arial"/>
                <w:b/>
                <w:sz w:val="22"/>
                <w:szCs w:val="30"/>
                <w:lang w:val="en-US"/>
              </w:rPr>
            </w:pPr>
            <w:r w:rsidRPr="00326A88">
              <w:rPr>
                <w:rFonts w:ascii="Arial" w:hAnsi="Arial"/>
                <w:color w:val="000000"/>
                <w:sz w:val="22"/>
                <w:szCs w:val="23"/>
              </w:rPr>
              <w:t xml:space="preserve">from given </w:t>
            </w:r>
            <w:r>
              <w:rPr>
                <w:rFonts w:ascii="Arial" w:hAnsi="Arial"/>
                <w:color w:val="000000"/>
                <w:sz w:val="22"/>
                <w:szCs w:val="23"/>
              </w:rPr>
              <w:t xml:space="preserve">linear </w:t>
            </w:r>
            <w:r w:rsidRPr="00326A88">
              <w:rPr>
                <w:rFonts w:ascii="Arial" w:hAnsi="Arial"/>
                <w:color w:val="000000"/>
                <w:sz w:val="22"/>
                <w:szCs w:val="23"/>
              </w:rPr>
              <w:t>graphs find approximate solutions to contextual problems</w:t>
            </w:r>
          </w:p>
        </w:tc>
        <w:tc>
          <w:tcPr>
            <w:tcW w:w="5070" w:type="dxa"/>
          </w:tcPr>
          <w:p w:rsidR="00384511" w:rsidRPr="00A267FB" w:rsidRDefault="00384511" w:rsidP="00384511">
            <w:pPr>
              <w:spacing w:line="360" w:lineRule="auto"/>
              <w:contextualSpacing/>
              <w:rPr>
                <w:rFonts w:ascii="Arial" w:hAnsi="Arial"/>
                <w:color w:val="000000"/>
                <w:sz w:val="22"/>
                <w:szCs w:val="23"/>
              </w:rPr>
            </w:pPr>
            <w:r w:rsidRPr="00A267FB">
              <w:rPr>
                <w:rFonts w:ascii="Arial" w:hAnsi="Arial"/>
                <w:color w:val="000000"/>
                <w:sz w:val="22"/>
                <w:szCs w:val="23"/>
              </w:rPr>
              <w:t>find approximate solutions to contextual problems from given graphs of a variety of functions, including piece-wise linear, exponential and reciprocal graphs</w:t>
            </w:r>
          </w:p>
        </w:tc>
      </w:tr>
      <w:tr w:rsidR="00384511" w:rsidRPr="0044230D">
        <w:tc>
          <w:tcPr>
            <w:tcW w:w="15210" w:type="dxa"/>
            <w:gridSpan w:val="3"/>
            <w:shd w:val="clear" w:color="auto" w:fill="2675B7"/>
          </w:tcPr>
          <w:p w:rsidR="00384511" w:rsidRPr="0044230D" w:rsidRDefault="00384511" w:rsidP="00384511">
            <w:pPr>
              <w:spacing w:line="360" w:lineRule="auto"/>
              <w:contextualSpacing/>
              <w:jc w:val="center"/>
              <w:rPr>
                <w:rFonts w:ascii="Arial" w:hAnsi="Arial" w:cs="Arial"/>
                <w:b/>
                <w:szCs w:val="30"/>
                <w:lang w:val="en-US"/>
              </w:rPr>
            </w:pPr>
            <w:r>
              <w:rPr>
                <w:rFonts w:ascii="Arial" w:hAnsi="Arial"/>
                <w:b/>
                <w:color w:val="FFFFFF"/>
                <w:szCs w:val="23"/>
              </w:rPr>
              <w:t>Sequences</w:t>
            </w:r>
          </w:p>
        </w:tc>
      </w:tr>
      <w:tr w:rsidR="00384511" w:rsidRPr="0044230D">
        <w:tc>
          <w:tcPr>
            <w:tcW w:w="5070" w:type="dxa"/>
          </w:tcPr>
          <w:p w:rsidR="00384511" w:rsidRPr="00C50AA4" w:rsidRDefault="00384511" w:rsidP="00384511">
            <w:pPr>
              <w:spacing w:line="360" w:lineRule="auto"/>
              <w:contextualSpacing/>
              <w:rPr>
                <w:rFonts w:ascii="Arial" w:hAnsi="Arial" w:cs="Arial"/>
                <w:b/>
                <w:sz w:val="22"/>
                <w:szCs w:val="30"/>
                <w:lang w:val="en-US"/>
              </w:rPr>
            </w:pPr>
            <w:r w:rsidRPr="00C50AA4">
              <w:rPr>
                <w:rFonts w:ascii="Arial" w:hAnsi="Arial"/>
                <w:sz w:val="22"/>
                <w:szCs w:val="23"/>
              </w:rPr>
              <w:t xml:space="preserve">generate terms of a sequence </w:t>
            </w:r>
            <w:r>
              <w:rPr>
                <w:rFonts w:ascii="Arial" w:hAnsi="Arial"/>
                <w:sz w:val="22"/>
                <w:szCs w:val="23"/>
              </w:rPr>
              <w:t xml:space="preserve">with </w:t>
            </w:r>
            <w:r w:rsidRPr="00C50AA4">
              <w:rPr>
                <w:rFonts w:ascii="Arial" w:hAnsi="Arial"/>
                <w:sz w:val="22"/>
                <w:szCs w:val="23"/>
              </w:rPr>
              <w:t xml:space="preserve">a </w:t>
            </w:r>
            <w:r>
              <w:rPr>
                <w:rFonts w:ascii="Arial" w:hAnsi="Arial"/>
                <w:sz w:val="22"/>
                <w:szCs w:val="23"/>
              </w:rPr>
              <w:t xml:space="preserve">simple linear </w:t>
            </w:r>
            <w:r w:rsidRPr="00C50AA4">
              <w:rPr>
                <w:rFonts w:ascii="Arial" w:hAnsi="Arial"/>
                <w:sz w:val="22"/>
                <w:szCs w:val="23"/>
              </w:rPr>
              <w:t>position-to-term rule</w:t>
            </w:r>
            <w:r>
              <w:rPr>
                <w:rFonts w:ascii="Arial" w:hAnsi="Arial"/>
                <w:sz w:val="22"/>
                <w:szCs w:val="23"/>
              </w:rPr>
              <w:t xml:space="preserve"> (such as ‘</w:t>
            </w:r>
            <w:r w:rsidR="00A5235A">
              <w:rPr>
                <w:rFonts w:ascii="Arial" w:hAnsi="Arial"/>
                <w:sz w:val="22"/>
                <w:szCs w:val="23"/>
              </w:rPr>
              <w:t xml:space="preserve">an expression for the value of the </w:t>
            </w:r>
            <w:r w:rsidRPr="00DB1BE2">
              <w:rPr>
                <w:rFonts w:ascii="Arial" w:hAnsi="Arial"/>
                <w:i/>
                <w:sz w:val="22"/>
                <w:szCs w:val="23"/>
              </w:rPr>
              <w:t>n</w:t>
            </w:r>
            <w:r>
              <w:rPr>
                <w:rFonts w:ascii="Arial" w:hAnsi="Arial"/>
                <w:sz w:val="22"/>
                <w:szCs w:val="23"/>
              </w:rPr>
              <w:t>th term is n + 2’)</w:t>
            </w:r>
            <w:r w:rsidRPr="00C50AA4">
              <w:rPr>
                <w:rFonts w:ascii="Arial" w:hAnsi="Arial"/>
                <w:sz w:val="22"/>
                <w:szCs w:val="23"/>
              </w:rPr>
              <w:t xml:space="preserve"> </w:t>
            </w:r>
            <w:r>
              <w:rPr>
                <w:rFonts w:ascii="Arial" w:hAnsi="Arial"/>
                <w:sz w:val="22"/>
                <w:szCs w:val="23"/>
              </w:rPr>
              <w:t>from either the</w:t>
            </w:r>
            <w:r w:rsidRPr="00C50AA4">
              <w:rPr>
                <w:rFonts w:ascii="Arial" w:hAnsi="Arial"/>
                <w:sz w:val="22"/>
                <w:szCs w:val="23"/>
              </w:rPr>
              <w:t xml:space="preserve"> term-to-term or </w:t>
            </w:r>
            <w:r w:rsidR="00A5235A">
              <w:rPr>
                <w:rFonts w:ascii="Arial" w:hAnsi="Arial"/>
                <w:sz w:val="22"/>
                <w:szCs w:val="23"/>
              </w:rPr>
              <w:t xml:space="preserve">the </w:t>
            </w:r>
            <w:r w:rsidRPr="00C50AA4">
              <w:rPr>
                <w:rFonts w:ascii="Arial" w:hAnsi="Arial"/>
                <w:sz w:val="22"/>
                <w:szCs w:val="23"/>
              </w:rPr>
              <w:t xml:space="preserve">position-to-term rule </w:t>
            </w:r>
          </w:p>
        </w:tc>
        <w:tc>
          <w:tcPr>
            <w:tcW w:w="5070" w:type="dxa"/>
          </w:tcPr>
          <w:p w:rsidR="00384511" w:rsidRPr="00C50AA4" w:rsidRDefault="00384511" w:rsidP="00384511">
            <w:pPr>
              <w:spacing w:line="360" w:lineRule="auto"/>
              <w:contextualSpacing/>
              <w:rPr>
                <w:rFonts w:ascii="Arial" w:hAnsi="Arial" w:cs="Arial"/>
                <w:b/>
                <w:sz w:val="22"/>
                <w:szCs w:val="30"/>
                <w:lang w:val="en-US"/>
              </w:rPr>
            </w:pPr>
            <w:r w:rsidRPr="00C50AA4">
              <w:rPr>
                <w:rFonts w:ascii="Arial" w:hAnsi="Arial"/>
                <w:sz w:val="22"/>
                <w:szCs w:val="23"/>
              </w:rPr>
              <w:t xml:space="preserve">generate terms of a sequence </w:t>
            </w:r>
            <w:r>
              <w:rPr>
                <w:rFonts w:ascii="Arial" w:hAnsi="Arial"/>
                <w:sz w:val="22"/>
                <w:szCs w:val="23"/>
              </w:rPr>
              <w:t xml:space="preserve">with </w:t>
            </w:r>
            <w:r w:rsidRPr="00C50AA4">
              <w:rPr>
                <w:rFonts w:ascii="Arial" w:hAnsi="Arial"/>
                <w:sz w:val="22"/>
                <w:szCs w:val="23"/>
              </w:rPr>
              <w:t xml:space="preserve">a </w:t>
            </w:r>
            <w:r>
              <w:rPr>
                <w:rFonts w:ascii="Arial" w:hAnsi="Arial"/>
                <w:sz w:val="22"/>
                <w:szCs w:val="23"/>
              </w:rPr>
              <w:t xml:space="preserve">linear </w:t>
            </w:r>
            <w:r w:rsidRPr="00C50AA4">
              <w:rPr>
                <w:rFonts w:ascii="Arial" w:hAnsi="Arial"/>
                <w:sz w:val="22"/>
                <w:szCs w:val="23"/>
              </w:rPr>
              <w:t>position-to-term rule</w:t>
            </w:r>
            <w:r>
              <w:rPr>
                <w:rFonts w:ascii="Arial" w:hAnsi="Arial"/>
                <w:sz w:val="22"/>
                <w:szCs w:val="23"/>
              </w:rPr>
              <w:t xml:space="preserve"> from either the</w:t>
            </w:r>
            <w:r w:rsidRPr="00C50AA4">
              <w:rPr>
                <w:rFonts w:ascii="Arial" w:hAnsi="Arial"/>
                <w:sz w:val="22"/>
                <w:szCs w:val="23"/>
              </w:rPr>
              <w:t xml:space="preserve"> term-to-term or </w:t>
            </w:r>
            <w:r w:rsidR="00A5235A">
              <w:rPr>
                <w:rFonts w:ascii="Arial" w:hAnsi="Arial"/>
                <w:sz w:val="22"/>
                <w:szCs w:val="23"/>
              </w:rPr>
              <w:t xml:space="preserve">the </w:t>
            </w:r>
            <w:r w:rsidRPr="00C50AA4">
              <w:rPr>
                <w:rFonts w:ascii="Arial" w:hAnsi="Arial"/>
                <w:sz w:val="22"/>
                <w:szCs w:val="23"/>
              </w:rPr>
              <w:t>position-to-term rule</w:t>
            </w:r>
            <w:r>
              <w:rPr>
                <w:rFonts w:ascii="Arial" w:hAnsi="Arial"/>
                <w:sz w:val="22"/>
                <w:szCs w:val="23"/>
              </w:rPr>
              <w:t xml:space="preserve">; begin to </w:t>
            </w:r>
            <w:r w:rsidRPr="00C50AA4">
              <w:rPr>
                <w:rFonts w:ascii="Arial" w:hAnsi="Arial"/>
                <w:sz w:val="22"/>
                <w:szCs w:val="23"/>
              </w:rPr>
              <w:t xml:space="preserve">generate terms of a sequence </w:t>
            </w:r>
            <w:r>
              <w:rPr>
                <w:rFonts w:ascii="Arial" w:hAnsi="Arial"/>
                <w:sz w:val="22"/>
                <w:szCs w:val="23"/>
              </w:rPr>
              <w:t xml:space="preserve">from </w:t>
            </w:r>
            <w:r w:rsidRPr="00C50AA4">
              <w:rPr>
                <w:rFonts w:ascii="Arial" w:hAnsi="Arial"/>
                <w:sz w:val="22"/>
                <w:szCs w:val="23"/>
              </w:rPr>
              <w:t xml:space="preserve">a </w:t>
            </w:r>
            <w:r>
              <w:rPr>
                <w:rFonts w:ascii="Arial" w:hAnsi="Arial"/>
                <w:sz w:val="22"/>
                <w:szCs w:val="23"/>
              </w:rPr>
              <w:t xml:space="preserve">quadratic </w:t>
            </w:r>
            <w:r w:rsidRPr="00C50AA4">
              <w:rPr>
                <w:rFonts w:ascii="Arial" w:hAnsi="Arial"/>
                <w:sz w:val="22"/>
                <w:szCs w:val="23"/>
              </w:rPr>
              <w:t>position-to-term rule</w:t>
            </w:r>
          </w:p>
        </w:tc>
        <w:tc>
          <w:tcPr>
            <w:tcW w:w="5070" w:type="dxa"/>
          </w:tcPr>
          <w:p w:rsidR="00384511" w:rsidRPr="00C50AA4" w:rsidRDefault="00384511" w:rsidP="00384511">
            <w:pPr>
              <w:spacing w:line="360" w:lineRule="auto"/>
              <w:contextualSpacing/>
              <w:rPr>
                <w:rFonts w:ascii="Arial" w:hAnsi="Arial" w:cs="Arial"/>
                <w:b/>
                <w:sz w:val="22"/>
                <w:szCs w:val="30"/>
                <w:lang w:val="en-US"/>
              </w:rPr>
            </w:pPr>
            <w:r w:rsidRPr="00C50AA4">
              <w:rPr>
                <w:rFonts w:ascii="Arial" w:hAnsi="Arial"/>
                <w:sz w:val="22"/>
                <w:szCs w:val="23"/>
              </w:rPr>
              <w:t>generate terms of a sequence from either a term-to-term or a position-to-term rule</w:t>
            </w:r>
          </w:p>
        </w:tc>
      </w:tr>
      <w:tr w:rsidR="00384511" w:rsidRPr="0044230D">
        <w:tc>
          <w:tcPr>
            <w:tcW w:w="5070" w:type="dxa"/>
          </w:tcPr>
          <w:p w:rsidR="00384511" w:rsidRPr="0044230D" w:rsidRDefault="00384511" w:rsidP="00384511">
            <w:pPr>
              <w:pStyle w:val="Default"/>
              <w:spacing w:line="360" w:lineRule="auto"/>
              <w:contextualSpacing/>
              <w:rPr>
                <w:sz w:val="22"/>
              </w:rPr>
            </w:pPr>
          </w:p>
        </w:tc>
        <w:tc>
          <w:tcPr>
            <w:tcW w:w="5070" w:type="dxa"/>
          </w:tcPr>
          <w:p w:rsidR="00384511" w:rsidRPr="007A52E6" w:rsidRDefault="00384511" w:rsidP="00384511">
            <w:pPr>
              <w:spacing w:line="360" w:lineRule="auto"/>
              <w:contextualSpacing/>
              <w:rPr>
                <w:rFonts w:ascii="Arial" w:hAnsi="Arial" w:cs="Arial"/>
                <w:color w:val="000000"/>
                <w:sz w:val="22"/>
                <w:szCs w:val="30"/>
                <w:lang w:val="en-US"/>
              </w:rPr>
            </w:pPr>
            <w:r w:rsidRPr="007A52E6">
              <w:rPr>
                <w:rFonts w:ascii="Arial" w:hAnsi="Arial"/>
                <w:color w:val="000000"/>
                <w:sz w:val="22"/>
                <w:szCs w:val="23"/>
              </w:rPr>
              <w:t xml:space="preserve">recognise arithmetic sequences and find </w:t>
            </w:r>
            <w:r w:rsidR="00DB1BE2">
              <w:rPr>
                <w:rFonts w:ascii="Arial" w:hAnsi="Arial"/>
                <w:color w:val="000000"/>
                <w:sz w:val="22"/>
                <w:szCs w:val="23"/>
              </w:rPr>
              <w:t xml:space="preserve">an expression for the value of </w:t>
            </w:r>
            <w:r w:rsidRPr="007A52E6">
              <w:rPr>
                <w:rFonts w:ascii="Arial" w:hAnsi="Arial"/>
                <w:color w:val="000000"/>
                <w:sz w:val="22"/>
                <w:szCs w:val="23"/>
              </w:rPr>
              <w:t xml:space="preserve">the </w:t>
            </w:r>
            <w:r w:rsidRPr="007A52E6">
              <w:rPr>
                <w:rFonts w:ascii="Arial" w:hAnsi="Arial"/>
                <w:i/>
                <w:iCs/>
                <w:color w:val="000000"/>
                <w:sz w:val="22"/>
                <w:szCs w:val="23"/>
              </w:rPr>
              <w:t>n</w:t>
            </w:r>
            <w:r w:rsidRPr="007A52E6">
              <w:rPr>
                <w:rFonts w:ascii="Arial" w:hAnsi="Arial"/>
                <w:color w:val="000000"/>
                <w:sz w:val="22"/>
                <w:szCs w:val="23"/>
              </w:rPr>
              <w:t>th term</w:t>
            </w:r>
          </w:p>
        </w:tc>
        <w:tc>
          <w:tcPr>
            <w:tcW w:w="5070" w:type="dxa"/>
          </w:tcPr>
          <w:p w:rsidR="00384511" w:rsidRPr="005275CB" w:rsidRDefault="00384511" w:rsidP="00384511">
            <w:pPr>
              <w:spacing w:line="360" w:lineRule="auto"/>
              <w:contextualSpacing/>
              <w:rPr>
                <w:rFonts w:ascii="Arial" w:hAnsi="Arial" w:cs="Arial"/>
                <w:sz w:val="22"/>
                <w:szCs w:val="30"/>
                <w:lang w:val="en-US"/>
              </w:rPr>
            </w:pPr>
            <w:r w:rsidRPr="005275CB">
              <w:rPr>
                <w:rFonts w:ascii="Arial" w:hAnsi="Arial"/>
                <w:sz w:val="22"/>
                <w:szCs w:val="23"/>
              </w:rPr>
              <w:t>recognise geometric sequences and apprec</w:t>
            </w:r>
            <w:r>
              <w:rPr>
                <w:rFonts w:ascii="Arial" w:hAnsi="Arial"/>
                <w:sz w:val="22"/>
                <w:szCs w:val="23"/>
              </w:rPr>
              <w:t>iate other sequences that arise</w:t>
            </w:r>
          </w:p>
        </w:tc>
      </w:tr>
    </w:tbl>
    <w:p w:rsidR="00384511" w:rsidRDefault="00384511" w:rsidP="00384511">
      <w:pPr>
        <w:spacing w:line="360" w:lineRule="auto"/>
        <w:contextualSpacing/>
        <w:jc w:val="center"/>
        <w:rPr>
          <w:rFonts w:ascii="Arial" w:hAnsi="Arial" w:cs="Arial"/>
          <w:b/>
          <w:szCs w:val="30"/>
          <w:lang w:val="en-US"/>
        </w:rPr>
      </w:pPr>
    </w:p>
    <w:p w:rsidR="00384511" w:rsidRDefault="00384511" w:rsidP="00384511">
      <w:pPr>
        <w:pStyle w:val="Default"/>
        <w:spacing w:line="360" w:lineRule="auto"/>
        <w:ind w:left="720" w:hanging="720"/>
        <w:contextualSpacing/>
        <w:rPr>
          <w:sz w:val="22"/>
          <w:szCs w:val="23"/>
        </w:rPr>
      </w:pPr>
    </w:p>
    <w:p w:rsidR="00384511" w:rsidRPr="00FC27AD" w:rsidRDefault="00384511" w:rsidP="00384511">
      <w:pPr>
        <w:pStyle w:val="Default"/>
        <w:spacing w:line="360" w:lineRule="auto"/>
        <w:ind w:left="720" w:hanging="720"/>
        <w:contextualSpacing/>
        <w:rPr>
          <w:sz w:val="22"/>
        </w:rPr>
      </w:pPr>
    </w:p>
    <w:p w:rsidR="00384511" w:rsidRPr="00213A5F" w:rsidRDefault="00384511" w:rsidP="00384511">
      <w:pPr>
        <w:pStyle w:val="Default"/>
        <w:spacing w:line="360" w:lineRule="auto"/>
        <w:ind w:left="720" w:hanging="720"/>
        <w:contextualSpacing/>
        <w:rPr>
          <w:sz w:val="22"/>
        </w:rPr>
      </w:pPr>
    </w:p>
    <w:p w:rsidR="00384511" w:rsidRPr="00134A88" w:rsidRDefault="00384511" w:rsidP="00384511">
      <w:pPr>
        <w:pStyle w:val="Default"/>
        <w:spacing w:line="360" w:lineRule="auto"/>
        <w:ind w:left="720" w:hanging="720"/>
        <w:contextualSpacing/>
        <w:rPr>
          <w:sz w:val="22"/>
        </w:rPr>
      </w:pPr>
    </w:p>
    <w:p w:rsidR="00384511" w:rsidRPr="00434E98" w:rsidRDefault="00384511" w:rsidP="00384511">
      <w:pPr>
        <w:rPr>
          <w:szCs w:val="24"/>
        </w:rPr>
      </w:pPr>
    </w:p>
    <w:sectPr w:rsidR="00384511" w:rsidRPr="00434E98" w:rsidSect="00384511">
      <w:pgSz w:w="16838" w:h="11899" w:orient="landscape"/>
      <w:pgMar w:top="993" w:right="99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DF211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892B02"/>
    <w:multiLevelType w:val="hybridMultilevel"/>
    <w:tmpl w:val="733C31B8"/>
    <w:lvl w:ilvl="0" w:tplc="0532B284">
      <w:start w:val="1"/>
      <w:numFmt w:val="bullet"/>
      <w:lvlText w:val=""/>
      <w:lvlJc w:val="left"/>
      <w:pPr>
        <w:tabs>
          <w:tab w:val="num" w:pos="360"/>
        </w:tabs>
        <w:ind w:left="360" w:hanging="360"/>
      </w:pPr>
      <w:rPr>
        <w:rFonts w:ascii="Wingdings" w:hAnsi="Wingdings" w:hint="default"/>
        <w:b/>
        <w:i w:val="0"/>
        <w:color w:val="FF9900"/>
        <w:sz w:val="24"/>
      </w:rPr>
    </w:lvl>
    <w:lvl w:ilvl="1" w:tplc="FDFAE98A" w:tentative="1">
      <w:start w:val="1"/>
      <w:numFmt w:val="bullet"/>
      <w:lvlText w:val="o"/>
      <w:lvlJc w:val="left"/>
      <w:pPr>
        <w:tabs>
          <w:tab w:val="num" w:pos="0"/>
        </w:tabs>
        <w:ind w:left="0" w:hanging="360"/>
      </w:pPr>
      <w:rPr>
        <w:rFonts w:ascii="Courier New" w:hAnsi="Courier New" w:cs="Courier New" w:hint="default"/>
      </w:rPr>
    </w:lvl>
    <w:lvl w:ilvl="2" w:tplc="1540B248" w:tentative="1">
      <w:start w:val="1"/>
      <w:numFmt w:val="bullet"/>
      <w:lvlText w:val=""/>
      <w:lvlJc w:val="left"/>
      <w:pPr>
        <w:tabs>
          <w:tab w:val="num" w:pos="720"/>
        </w:tabs>
        <w:ind w:left="720" w:hanging="360"/>
      </w:pPr>
      <w:rPr>
        <w:rFonts w:ascii="Wingdings" w:hAnsi="Wingdings" w:hint="default"/>
      </w:rPr>
    </w:lvl>
    <w:lvl w:ilvl="3" w:tplc="FA9237EA" w:tentative="1">
      <w:start w:val="1"/>
      <w:numFmt w:val="bullet"/>
      <w:lvlText w:val=""/>
      <w:lvlJc w:val="left"/>
      <w:pPr>
        <w:tabs>
          <w:tab w:val="num" w:pos="1440"/>
        </w:tabs>
        <w:ind w:left="1440" w:hanging="360"/>
      </w:pPr>
      <w:rPr>
        <w:rFonts w:ascii="Symbol" w:hAnsi="Symbol" w:hint="default"/>
      </w:rPr>
    </w:lvl>
    <w:lvl w:ilvl="4" w:tplc="8D9645FE" w:tentative="1">
      <w:start w:val="1"/>
      <w:numFmt w:val="bullet"/>
      <w:lvlText w:val="o"/>
      <w:lvlJc w:val="left"/>
      <w:pPr>
        <w:tabs>
          <w:tab w:val="num" w:pos="2160"/>
        </w:tabs>
        <w:ind w:left="2160" w:hanging="360"/>
      </w:pPr>
      <w:rPr>
        <w:rFonts w:ascii="Courier New" w:hAnsi="Courier New" w:cs="Courier New" w:hint="default"/>
      </w:rPr>
    </w:lvl>
    <w:lvl w:ilvl="5" w:tplc="8C947522" w:tentative="1">
      <w:start w:val="1"/>
      <w:numFmt w:val="bullet"/>
      <w:lvlText w:val=""/>
      <w:lvlJc w:val="left"/>
      <w:pPr>
        <w:tabs>
          <w:tab w:val="num" w:pos="2880"/>
        </w:tabs>
        <w:ind w:left="2880" w:hanging="360"/>
      </w:pPr>
      <w:rPr>
        <w:rFonts w:ascii="Wingdings" w:hAnsi="Wingdings" w:hint="default"/>
      </w:rPr>
    </w:lvl>
    <w:lvl w:ilvl="6" w:tplc="26A4A64A" w:tentative="1">
      <w:start w:val="1"/>
      <w:numFmt w:val="bullet"/>
      <w:lvlText w:val=""/>
      <w:lvlJc w:val="left"/>
      <w:pPr>
        <w:tabs>
          <w:tab w:val="num" w:pos="3600"/>
        </w:tabs>
        <w:ind w:left="3600" w:hanging="360"/>
      </w:pPr>
      <w:rPr>
        <w:rFonts w:ascii="Symbol" w:hAnsi="Symbol" w:hint="default"/>
      </w:rPr>
    </w:lvl>
    <w:lvl w:ilvl="7" w:tplc="CEE0E710" w:tentative="1">
      <w:start w:val="1"/>
      <w:numFmt w:val="bullet"/>
      <w:lvlText w:val="o"/>
      <w:lvlJc w:val="left"/>
      <w:pPr>
        <w:tabs>
          <w:tab w:val="num" w:pos="4320"/>
        </w:tabs>
        <w:ind w:left="4320" w:hanging="360"/>
      </w:pPr>
      <w:rPr>
        <w:rFonts w:ascii="Courier New" w:hAnsi="Courier New" w:cs="Courier New" w:hint="default"/>
      </w:rPr>
    </w:lvl>
    <w:lvl w:ilvl="8" w:tplc="DEDE8908" w:tentative="1">
      <w:start w:val="1"/>
      <w:numFmt w:val="bullet"/>
      <w:lvlText w:val=""/>
      <w:lvlJc w:val="left"/>
      <w:pPr>
        <w:tabs>
          <w:tab w:val="num" w:pos="5040"/>
        </w:tabs>
        <w:ind w:left="5040" w:hanging="360"/>
      </w:pPr>
      <w:rPr>
        <w:rFonts w:ascii="Wingdings" w:hAnsi="Wingdings" w:hint="default"/>
      </w:rPr>
    </w:lvl>
  </w:abstractNum>
  <w:abstractNum w:abstractNumId="10">
    <w:nsid w:val="19D0745D"/>
    <w:multiLevelType w:val="hybridMultilevel"/>
    <w:tmpl w:val="C1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01FA"/>
    <w:multiLevelType w:val="hybridMultilevel"/>
    <w:tmpl w:val="12A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812"/>
    <w:multiLevelType w:val="hybridMultilevel"/>
    <w:tmpl w:val="BBB0D7DC"/>
    <w:lvl w:ilvl="0" w:tplc="4B44BE20">
      <w:start w:val="1"/>
      <w:numFmt w:val="bullet"/>
      <w:lvlText w:val=""/>
      <w:lvlJc w:val="left"/>
      <w:pPr>
        <w:tabs>
          <w:tab w:val="num" w:pos="360"/>
        </w:tabs>
        <w:ind w:left="360" w:hanging="360"/>
      </w:pPr>
      <w:rPr>
        <w:rFonts w:ascii="Wingdings" w:hAnsi="Wingdings" w:hint="default"/>
        <w:b/>
        <w:i w:val="0"/>
        <w:color w:val="FF9900"/>
        <w:sz w:val="24"/>
      </w:rPr>
    </w:lvl>
    <w:lvl w:ilvl="1" w:tplc="4BB2432A" w:tentative="1">
      <w:start w:val="1"/>
      <w:numFmt w:val="bullet"/>
      <w:lvlText w:val="o"/>
      <w:lvlJc w:val="left"/>
      <w:pPr>
        <w:tabs>
          <w:tab w:val="num" w:pos="0"/>
        </w:tabs>
        <w:ind w:left="0" w:hanging="360"/>
      </w:pPr>
      <w:rPr>
        <w:rFonts w:ascii="Courier New" w:hAnsi="Courier New" w:cs="Courier New" w:hint="default"/>
      </w:rPr>
    </w:lvl>
    <w:lvl w:ilvl="2" w:tplc="3496E3D8" w:tentative="1">
      <w:start w:val="1"/>
      <w:numFmt w:val="bullet"/>
      <w:lvlText w:val=""/>
      <w:lvlJc w:val="left"/>
      <w:pPr>
        <w:tabs>
          <w:tab w:val="num" w:pos="720"/>
        </w:tabs>
        <w:ind w:left="720" w:hanging="360"/>
      </w:pPr>
      <w:rPr>
        <w:rFonts w:ascii="Wingdings" w:hAnsi="Wingdings" w:hint="default"/>
      </w:rPr>
    </w:lvl>
    <w:lvl w:ilvl="3" w:tplc="8E6418DC" w:tentative="1">
      <w:start w:val="1"/>
      <w:numFmt w:val="bullet"/>
      <w:lvlText w:val=""/>
      <w:lvlJc w:val="left"/>
      <w:pPr>
        <w:tabs>
          <w:tab w:val="num" w:pos="1440"/>
        </w:tabs>
        <w:ind w:left="1440" w:hanging="360"/>
      </w:pPr>
      <w:rPr>
        <w:rFonts w:ascii="Symbol" w:hAnsi="Symbol" w:hint="default"/>
      </w:rPr>
    </w:lvl>
    <w:lvl w:ilvl="4" w:tplc="33AEE30A" w:tentative="1">
      <w:start w:val="1"/>
      <w:numFmt w:val="bullet"/>
      <w:lvlText w:val="o"/>
      <w:lvlJc w:val="left"/>
      <w:pPr>
        <w:tabs>
          <w:tab w:val="num" w:pos="2160"/>
        </w:tabs>
        <w:ind w:left="2160" w:hanging="360"/>
      </w:pPr>
      <w:rPr>
        <w:rFonts w:ascii="Courier New" w:hAnsi="Courier New" w:cs="Courier New" w:hint="default"/>
      </w:rPr>
    </w:lvl>
    <w:lvl w:ilvl="5" w:tplc="738C4934" w:tentative="1">
      <w:start w:val="1"/>
      <w:numFmt w:val="bullet"/>
      <w:lvlText w:val=""/>
      <w:lvlJc w:val="left"/>
      <w:pPr>
        <w:tabs>
          <w:tab w:val="num" w:pos="2880"/>
        </w:tabs>
        <w:ind w:left="2880" w:hanging="360"/>
      </w:pPr>
      <w:rPr>
        <w:rFonts w:ascii="Wingdings" w:hAnsi="Wingdings" w:hint="default"/>
      </w:rPr>
    </w:lvl>
    <w:lvl w:ilvl="6" w:tplc="E50241C2" w:tentative="1">
      <w:start w:val="1"/>
      <w:numFmt w:val="bullet"/>
      <w:lvlText w:val=""/>
      <w:lvlJc w:val="left"/>
      <w:pPr>
        <w:tabs>
          <w:tab w:val="num" w:pos="3600"/>
        </w:tabs>
        <w:ind w:left="3600" w:hanging="360"/>
      </w:pPr>
      <w:rPr>
        <w:rFonts w:ascii="Symbol" w:hAnsi="Symbol" w:hint="default"/>
      </w:rPr>
    </w:lvl>
    <w:lvl w:ilvl="7" w:tplc="0B2CE8BC" w:tentative="1">
      <w:start w:val="1"/>
      <w:numFmt w:val="bullet"/>
      <w:lvlText w:val="o"/>
      <w:lvlJc w:val="left"/>
      <w:pPr>
        <w:tabs>
          <w:tab w:val="num" w:pos="4320"/>
        </w:tabs>
        <w:ind w:left="4320" w:hanging="360"/>
      </w:pPr>
      <w:rPr>
        <w:rFonts w:ascii="Courier New" w:hAnsi="Courier New" w:cs="Courier New" w:hint="default"/>
      </w:rPr>
    </w:lvl>
    <w:lvl w:ilvl="8" w:tplc="30C0C574" w:tentative="1">
      <w:start w:val="1"/>
      <w:numFmt w:val="bullet"/>
      <w:lvlText w:val=""/>
      <w:lvlJc w:val="left"/>
      <w:pPr>
        <w:tabs>
          <w:tab w:val="num" w:pos="5040"/>
        </w:tabs>
        <w:ind w:left="5040" w:hanging="360"/>
      </w:pPr>
      <w:rPr>
        <w:rFonts w:ascii="Wingdings" w:hAnsi="Wingdings" w:hint="default"/>
      </w:rPr>
    </w:lvl>
  </w:abstractNum>
  <w:abstractNum w:abstractNumId="13">
    <w:nsid w:val="312B7AA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F2770B"/>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AD2F04"/>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B4F7F"/>
    <w:multiLevelType w:val="hybridMultilevel"/>
    <w:tmpl w:val="2A0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4B36AC"/>
    <w:multiLevelType w:val="hybridMultilevel"/>
    <w:tmpl w:val="5458157E"/>
    <w:lvl w:ilvl="0" w:tplc="FD4E33E0">
      <w:start w:val="1"/>
      <w:numFmt w:val="bullet"/>
      <w:lvlText w:val=""/>
      <w:lvlJc w:val="left"/>
      <w:pPr>
        <w:tabs>
          <w:tab w:val="num" w:pos="360"/>
        </w:tabs>
        <w:ind w:left="360" w:hanging="360"/>
      </w:pPr>
      <w:rPr>
        <w:rFonts w:ascii="Wingdings" w:hAnsi="Wingdings" w:hint="default"/>
        <w:b/>
        <w:i w:val="0"/>
        <w:color w:val="FF9900"/>
        <w:sz w:val="24"/>
      </w:rPr>
    </w:lvl>
    <w:lvl w:ilvl="1" w:tplc="8B4C59DA" w:tentative="1">
      <w:start w:val="1"/>
      <w:numFmt w:val="bullet"/>
      <w:lvlText w:val="o"/>
      <w:lvlJc w:val="left"/>
      <w:pPr>
        <w:tabs>
          <w:tab w:val="num" w:pos="0"/>
        </w:tabs>
        <w:ind w:left="0" w:hanging="360"/>
      </w:pPr>
      <w:rPr>
        <w:rFonts w:ascii="Courier New" w:hAnsi="Courier New" w:cs="Courier New" w:hint="default"/>
      </w:rPr>
    </w:lvl>
    <w:lvl w:ilvl="2" w:tplc="71AA0DAC" w:tentative="1">
      <w:start w:val="1"/>
      <w:numFmt w:val="bullet"/>
      <w:lvlText w:val=""/>
      <w:lvlJc w:val="left"/>
      <w:pPr>
        <w:tabs>
          <w:tab w:val="num" w:pos="720"/>
        </w:tabs>
        <w:ind w:left="720" w:hanging="360"/>
      </w:pPr>
      <w:rPr>
        <w:rFonts w:ascii="Wingdings" w:hAnsi="Wingdings" w:hint="default"/>
      </w:rPr>
    </w:lvl>
    <w:lvl w:ilvl="3" w:tplc="C56C6480" w:tentative="1">
      <w:start w:val="1"/>
      <w:numFmt w:val="bullet"/>
      <w:lvlText w:val=""/>
      <w:lvlJc w:val="left"/>
      <w:pPr>
        <w:tabs>
          <w:tab w:val="num" w:pos="1440"/>
        </w:tabs>
        <w:ind w:left="1440" w:hanging="360"/>
      </w:pPr>
      <w:rPr>
        <w:rFonts w:ascii="Symbol" w:hAnsi="Symbol" w:hint="default"/>
      </w:rPr>
    </w:lvl>
    <w:lvl w:ilvl="4" w:tplc="E230D180" w:tentative="1">
      <w:start w:val="1"/>
      <w:numFmt w:val="bullet"/>
      <w:lvlText w:val="o"/>
      <w:lvlJc w:val="left"/>
      <w:pPr>
        <w:tabs>
          <w:tab w:val="num" w:pos="2160"/>
        </w:tabs>
        <w:ind w:left="2160" w:hanging="360"/>
      </w:pPr>
      <w:rPr>
        <w:rFonts w:ascii="Courier New" w:hAnsi="Courier New" w:cs="Courier New" w:hint="default"/>
      </w:rPr>
    </w:lvl>
    <w:lvl w:ilvl="5" w:tplc="A54AB45C" w:tentative="1">
      <w:start w:val="1"/>
      <w:numFmt w:val="bullet"/>
      <w:lvlText w:val=""/>
      <w:lvlJc w:val="left"/>
      <w:pPr>
        <w:tabs>
          <w:tab w:val="num" w:pos="2880"/>
        </w:tabs>
        <w:ind w:left="2880" w:hanging="360"/>
      </w:pPr>
      <w:rPr>
        <w:rFonts w:ascii="Wingdings" w:hAnsi="Wingdings" w:hint="default"/>
      </w:rPr>
    </w:lvl>
    <w:lvl w:ilvl="6" w:tplc="DD5832BE" w:tentative="1">
      <w:start w:val="1"/>
      <w:numFmt w:val="bullet"/>
      <w:lvlText w:val=""/>
      <w:lvlJc w:val="left"/>
      <w:pPr>
        <w:tabs>
          <w:tab w:val="num" w:pos="3600"/>
        </w:tabs>
        <w:ind w:left="3600" w:hanging="360"/>
      </w:pPr>
      <w:rPr>
        <w:rFonts w:ascii="Symbol" w:hAnsi="Symbol" w:hint="default"/>
      </w:rPr>
    </w:lvl>
    <w:lvl w:ilvl="7" w:tplc="FC16965C" w:tentative="1">
      <w:start w:val="1"/>
      <w:numFmt w:val="bullet"/>
      <w:lvlText w:val="o"/>
      <w:lvlJc w:val="left"/>
      <w:pPr>
        <w:tabs>
          <w:tab w:val="num" w:pos="4320"/>
        </w:tabs>
        <w:ind w:left="4320" w:hanging="360"/>
      </w:pPr>
      <w:rPr>
        <w:rFonts w:ascii="Courier New" w:hAnsi="Courier New" w:cs="Courier New" w:hint="default"/>
      </w:rPr>
    </w:lvl>
    <w:lvl w:ilvl="8" w:tplc="B4A23C1E"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4"/>
  </w:num>
  <w:num w:numId="14">
    <w:abstractNumId w:val="15"/>
  </w:num>
  <w:num w:numId="15">
    <w:abstractNumId w:val="16"/>
  </w:num>
  <w:num w:numId="16">
    <w:abstractNumId w:val="13"/>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characterSpacingControl w:val="doNotCompress"/>
  <w:savePreviewPicture/>
  <w:compat/>
  <w:rsids>
    <w:rsidRoot w:val="009B4B27"/>
    <w:rsid w:val="000565BE"/>
    <w:rsid w:val="001E2407"/>
    <w:rsid w:val="0022581A"/>
    <w:rsid w:val="002C616E"/>
    <w:rsid w:val="00384511"/>
    <w:rsid w:val="003F7594"/>
    <w:rsid w:val="004E14AE"/>
    <w:rsid w:val="005343C0"/>
    <w:rsid w:val="0055714B"/>
    <w:rsid w:val="00606B7F"/>
    <w:rsid w:val="00664F81"/>
    <w:rsid w:val="007074B9"/>
    <w:rsid w:val="00747702"/>
    <w:rsid w:val="00860FDC"/>
    <w:rsid w:val="00885ED6"/>
    <w:rsid w:val="00956F8C"/>
    <w:rsid w:val="009B4B27"/>
    <w:rsid w:val="00A5235A"/>
    <w:rsid w:val="00A565BC"/>
    <w:rsid w:val="00BB60B3"/>
    <w:rsid w:val="00D7306C"/>
    <w:rsid w:val="00DB1BE2"/>
    <w:rsid w:val="00E8623C"/>
    <w:rsid w:val="00F92497"/>
    <w:rsid w:val="00FB35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60F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60F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15923">
      <w:bodyDiv w:val="1"/>
      <w:marLeft w:val="0"/>
      <w:marRight w:val="0"/>
      <w:marTop w:val="0"/>
      <w:marBottom w:val="0"/>
      <w:divBdr>
        <w:top w:val="none" w:sz="0" w:space="0" w:color="auto"/>
        <w:left w:val="none" w:sz="0" w:space="0" w:color="auto"/>
        <w:bottom w:val="none" w:sz="0" w:space="0" w:color="auto"/>
        <w:right w:val="none" w:sz="0" w:space="0" w:color="auto"/>
      </w:divBdr>
      <w:divsChild>
        <w:div w:id="1045178661">
          <w:marLeft w:val="0"/>
          <w:marRight w:val="0"/>
          <w:marTop w:val="0"/>
          <w:marBottom w:val="0"/>
          <w:divBdr>
            <w:top w:val="none" w:sz="0" w:space="0" w:color="auto"/>
            <w:left w:val="none" w:sz="0" w:space="0" w:color="auto"/>
            <w:bottom w:val="none" w:sz="0" w:space="0" w:color="auto"/>
            <w:right w:val="none" w:sz="0" w:space="0" w:color="auto"/>
          </w:divBdr>
          <w:divsChild>
            <w:div w:id="1610356229">
              <w:marLeft w:val="0"/>
              <w:marRight w:val="0"/>
              <w:marTop w:val="0"/>
              <w:marBottom w:val="0"/>
              <w:divBdr>
                <w:top w:val="none" w:sz="0" w:space="0" w:color="auto"/>
                <w:left w:val="none" w:sz="0" w:space="0" w:color="auto"/>
                <w:bottom w:val="none" w:sz="0" w:space="0" w:color="auto"/>
                <w:right w:val="none" w:sz="0" w:space="0" w:color="auto"/>
              </w:divBdr>
              <w:divsChild>
                <w:div w:id="6024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9828">
      <w:bodyDiv w:val="1"/>
      <w:marLeft w:val="0"/>
      <w:marRight w:val="0"/>
      <w:marTop w:val="0"/>
      <w:marBottom w:val="0"/>
      <w:divBdr>
        <w:top w:val="none" w:sz="0" w:space="0" w:color="auto"/>
        <w:left w:val="none" w:sz="0" w:space="0" w:color="auto"/>
        <w:bottom w:val="none" w:sz="0" w:space="0" w:color="auto"/>
        <w:right w:val="none" w:sz="0" w:space="0" w:color="auto"/>
      </w:divBdr>
      <w:divsChild>
        <w:div w:id="1802455956">
          <w:marLeft w:val="0"/>
          <w:marRight w:val="0"/>
          <w:marTop w:val="0"/>
          <w:marBottom w:val="0"/>
          <w:divBdr>
            <w:top w:val="none" w:sz="0" w:space="0" w:color="auto"/>
            <w:left w:val="none" w:sz="0" w:space="0" w:color="auto"/>
            <w:bottom w:val="none" w:sz="0" w:space="0" w:color="auto"/>
            <w:right w:val="none" w:sz="0" w:space="0" w:color="auto"/>
          </w:divBdr>
          <w:divsChild>
            <w:div w:id="1294868985">
              <w:marLeft w:val="0"/>
              <w:marRight w:val="0"/>
              <w:marTop w:val="0"/>
              <w:marBottom w:val="0"/>
              <w:divBdr>
                <w:top w:val="none" w:sz="0" w:space="0" w:color="auto"/>
                <w:left w:val="none" w:sz="0" w:space="0" w:color="auto"/>
                <w:bottom w:val="none" w:sz="0" w:space="0" w:color="auto"/>
                <w:right w:val="none" w:sz="0" w:space="0" w:color="auto"/>
              </w:divBdr>
              <w:divsChild>
                <w:div w:id="131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8667">
      <w:bodyDiv w:val="1"/>
      <w:marLeft w:val="0"/>
      <w:marRight w:val="0"/>
      <w:marTop w:val="0"/>
      <w:marBottom w:val="0"/>
      <w:divBdr>
        <w:top w:val="none" w:sz="0" w:space="0" w:color="auto"/>
        <w:left w:val="none" w:sz="0" w:space="0" w:color="auto"/>
        <w:bottom w:val="none" w:sz="0" w:space="0" w:color="auto"/>
        <w:right w:val="none" w:sz="0" w:space="0" w:color="auto"/>
      </w:divBdr>
      <w:divsChild>
        <w:div w:id="644235737">
          <w:marLeft w:val="0"/>
          <w:marRight w:val="0"/>
          <w:marTop w:val="0"/>
          <w:marBottom w:val="0"/>
          <w:divBdr>
            <w:top w:val="none" w:sz="0" w:space="0" w:color="auto"/>
            <w:left w:val="none" w:sz="0" w:space="0" w:color="auto"/>
            <w:bottom w:val="none" w:sz="0" w:space="0" w:color="auto"/>
            <w:right w:val="none" w:sz="0" w:space="0" w:color="auto"/>
          </w:divBdr>
          <w:divsChild>
            <w:div w:id="1710296853">
              <w:marLeft w:val="0"/>
              <w:marRight w:val="0"/>
              <w:marTop w:val="0"/>
              <w:marBottom w:val="0"/>
              <w:divBdr>
                <w:top w:val="none" w:sz="0" w:space="0" w:color="auto"/>
                <w:left w:val="none" w:sz="0" w:space="0" w:color="auto"/>
                <w:bottom w:val="none" w:sz="0" w:space="0" w:color="auto"/>
                <w:right w:val="none" w:sz="0" w:space="0" w:color="auto"/>
              </w:divBdr>
              <w:divsChild>
                <w:div w:id="1266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9516">
      <w:bodyDiv w:val="1"/>
      <w:marLeft w:val="0"/>
      <w:marRight w:val="0"/>
      <w:marTop w:val="0"/>
      <w:marBottom w:val="0"/>
      <w:divBdr>
        <w:top w:val="none" w:sz="0" w:space="0" w:color="auto"/>
        <w:left w:val="none" w:sz="0" w:space="0" w:color="auto"/>
        <w:bottom w:val="none" w:sz="0" w:space="0" w:color="auto"/>
        <w:right w:val="none" w:sz="0" w:space="0" w:color="auto"/>
      </w:divBdr>
      <w:divsChild>
        <w:div w:id="1414233798">
          <w:marLeft w:val="0"/>
          <w:marRight w:val="0"/>
          <w:marTop w:val="0"/>
          <w:marBottom w:val="0"/>
          <w:divBdr>
            <w:top w:val="none" w:sz="0" w:space="0" w:color="auto"/>
            <w:left w:val="none" w:sz="0" w:space="0" w:color="auto"/>
            <w:bottom w:val="none" w:sz="0" w:space="0" w:color="auto"/>
            <w:right w:val="none" w:sz="0" w:space="0" w:color="auto"/>
          </w:divBdr>
          <w:divsChild>
            <w:div w:id="1243635584">
              <w:marLeft w:val="0"/>
              <w:marRight w:val="0"/>
              <w:marTop w:val="0"/>
              <w:marBottom w:val="0"/>
              <w:divBdr>
                <w:top w:val="none" w:sz="0" w:space="0" w:color="auto"/>
                <w:left w:val="none" w:sz="0" w:space="0" w:color="auto"/>
                <w:bottom w:val="none" w:sz="0" w:space="0" w:color="auto"/>
                <w:right w:val="none" w:sz="0" w:space="0" w:color="auto"/>
              </w:divBdr>
              <w:divsChild>
                <w:div w:id="14608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4706">
      <w:bodyDiv w:val="1"/>
      <w:marLeft w:val="0"/>
      <w:marRight w:val="0"/>
      <w:marTop w:val="0"/>
      <w:marBottom w:val="0"/>
      <w:divBdr>
        <w:top w:val="none" w:sz="0" w:space="0" w:color="auto"/>
        <w:left w:val="none" w:sz="0" w:space="0" w:color="auto"/>
        <w:bottom w:val="none" w:sz="0" w:space="0" w:color="auto"/>
        <w:right w:val="none" w:sz="0" w:space="0" w:color="auto"/>
      </w:divBdr>
      <w:divsChild>
        <w:div w:id="491260727">
          <w:marLeft w:val="0"/>
          <w:marRight w:val="0"/>
          <w:marTop w:val="0"/>
          <w:marBottom w:val="0"/>
          <w:divBdr>
            <w:top w:val="none" w:sz="0" w:space="0" w:color="auto"/>
            <w:left w:val="none" w:sz="0" w:space="0" w:color="auto"/>
            <w:bottom w:val="none" w:sz="0" w:space="0" w:color="auto"/>
            <w:right w:val="none" w:sz="0" w:space="0" w:color="auto"/>
          </w:divBdr>
          <w:divsChild>
            <w:div w:id="1475946660">
              <w:marLeft w:val="0"/>
              <w:marRight w:val="0"/>
              <w:marTop w:val="0"/>
              <w:marBottom w:val="0"/>
              <w:divBdr>
                <w:top w:val="none" w:sz="0" w:space="0" w:color="auto"/>
                <w:left w:val="none" w:sz="0" w:space="0" w:color="auto"/>
                <w:bottom w:val="none" w:sz="0" w:space="0" w:color="auto"/>
                <w:right w:val="none" w:sz="0" w:space="0" w:color="auto"/>
              </w:divBdr>
              <w:divsChild>
                <w:div w:id="1684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8460">
      <w:bodyDiv w:val="1"/>
      <w:marLeft w:val="0"/>
      <w:marRight w:val="0"/>
      <w:marTop w:val="0"/>
      <w:marBottom w:val="0"/>
      <w:divBdr>
        <w:top w:val="none" w:sz="0" w:space="0" w:color="auto"/>
        <w:left w:val="none" w:sz="0" w:space="0" w:color="auto"/>
        <w:bottom w:val="none" w:sz="0" w:space="0" w:color="auto"/>
        <w:right w:val="none" w:sz="0" w:space="0" w:color="auto"/>
      </w:divBdr>
      <w:divsChild>
        <w:div w:id="2136483434">
          <w:marLeft w:val="0"/>
          <w:marRight w:val="0"/>
          <w:marTop w:val="0"/>
          <w:marBottom w:val="0"/>
          <w:divBdr>
            <w:top w:val="none" w:sz="0" w:space="0" w:color="auto"/>
            <w:left w:val="none" w:sz="0" w:space="0" w:color="auto"/>
            <w:bottom w:val="none" w:sz="0" w:space="0" w:color="auto"/>
            <w:right w:val="none" w:sz="0" w:space="0" w:color="auto"/>
          </w:divBdr>
          <w:divsChild>
            <w:div w:id="1682120643">
              <w:marLeft w:val="0"/>
              <w:marRight w:val="0"/>
              <w:marTop w:val="0"/>
              <w:marBottom w:val="0"/>
              <w:divBdr>
                <w:top w:val="none" w:sz="0" w:space="0" w:color="auto"/>
                <w:left w:val="none" w:sz="0" w:space="0" w:color="auto"/>
                <w:bottom w:val="none" w:sz="0" w:space="0" w:color="auto"/>
                <w:right w:val="none" w:sz="0" w:space="0" w:color="auto"/>
              </w:divBdr>
              <w:divsChild>
                <w:div w:id="7781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058/SECONDARY_national_curriculum_-_Mathematic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Developing the teaching of Mathematics in primary schools in West Yorkshire</vt:lpstr>
    </vt:vector>
  </TitlesOfParts>
  <Company>NCETM</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teaching of Mathematics in primary schools in West Yorkshire</dc:title>
  <dc:creator>Tony Shepherd</dc:creator>
  <cp:lastModifiedBy>mary.mackirdy</cp:lastModifiedBy>
  <cp:revision>2</cp:revision>
  <cp:lastPrinted>2014-03-06T15:51:00Z</cp:lastPrinted>
  <dcterms:created xsi:type="dcterms:W3CDTF">2014-08-20T11:01:00Z</dcterms:created>
  <dcterms:modified xsi:type="dcterms:W3CDTF">2014-08-20T11:01:00Z</dcterms:modified>
</cp:coreProperties>
</file>